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25A8F" w14:textId="77777777" w:rsidR="00C36965" w:rsidRDefault="00C36965">
      <w:pPr>
        <w:pStyle w:val="Textkrper"/>
        <w:rPr>
          <w:rFonts w:ascii="Times New Roman"/>
          <w:sz w:val="20"/>
        </w:rPr>
      </w:pPr>
    </w:p>
    <w:p w14:paraId="2DA9186F" w14:textId="77777777" w:rsidR="00C36965" w:rsidRDefault="00C36965">
      <w:pPr>
        <w:pStyle w:val="Textkrper"/>
        <w:spacing w:before="5"/>
        <w:rPr>
          <w:rFonts w:ascii="Times New Roman"/>
          <w:sz w:val="20"/>
        </w:rPr>
      </w:pPr>
    </w:p>
    <w:p w14:paraId="4B1B3729" w14:textId="77777777" w:rsidR="00C36965" w:rsidRPr="003043C9" w:rsidRDefault="002A3CAF" w:rsidP="003043C9">
      <w:pPr>
        <w:pStyle w:val="berschrift1"/>
        <w:spacing w:before="89"/>
      </w:pPr>
      <w:r>
        <w:t>Contract</w:t>
      </w:r>
    </w:p>
    <w:p w14:paraId="5C0A0F7A" w14:textId="27C18022" w:rsidR="00C36965" w:rsidRPr="00380A7F" w:rsidRDefault="00380A7F" w:rsidP="00380A7F">
      <w:pPr>
        <w:pStyle w:val="Textkrper"/>
        <w:spacing w:before="3"/>
        <w:jc w:val="center"/>
        <w:rPr>
          <w:b/>
          <w:sz w:val="32"/>
          <w:lang w:val="en-US"/>
        </w:rPr>
      </w:pPr>
      <w:r w:rsidRPr="007C3D75">
        <w:rPr>
          <w:b/>
          <w:sz w:val="32"/>
        </w:rPr>
        <w:t xml:space="preserve">on </w:t>
      </w:r>
      <w:r w:rsidR="00672C6E">
        <w:rPr>
          <w:b/>
          <w:sz w:val="32"/>
        </w:rPr>
        <w:t xml:space="preserve">the </w:t>
      </w:r>
      <w:r w:rsidR="00672C6E" w:rsidRPr="007C3D75">
        <w:rPr>
          <w:b/>
          <w:sz w:val="32"/>
        </w:rPr>
        <w:t>Design, Development, Produc</w:t>
      </w:r>
      <w:r w:rsidR="00AE382C">
        <w:rPr>
          <w:b/>
          <w:sz w:val="32"/>
        </w:rPr>
        <w:t>t</w:t>
      </w:r>
      <w:r w:rsidR="00672C6E" w:rsidRPr="007C3D75">
        <w:rPr>
          <w:b/>
          <w:sz w:val="32"/>
        </w:rPr>
        <w:t>ion, Delivery</w:t>
      </w:r>
      <w:r w:rsidR="00672C6E">
        <w:rPr>
          <w:b/>
          <w:sz w:val="32"/>
        </w:rPr>
        <w:t xml:space="preserve"> and </w:t>
      </w:r>
      <w:r w:rsidR="0043751F">
        <w:rPr>
          <w:b/>
          <w:sz w:val="32"/>
        </w:rPr>
        <w:t xml:space="preserve">Installation of </w:t>
      </w:r>
      <w:r w:rsidR="000B0908">
        <w:rPr>
          <w:b/>
          <w:sz w:val="32"/>
        </w:rPr>
        <w:t>a Switchable Beam Dump</w:t>
      </w:r>
    </w:p>
    <w:p w14:paraId="0870C11A" w14:textId="77777777" w:rsidR="00380A7F" w:rsidRDefault="00380A7F" w:rsidP="00CA6C50">
      <w:pPr>
        <w:pStyle w:val="Titel"/>
        <w:framePr w:wrap="auto" w:yAlign="inline"/>
        <w:jc w:val="center"/>
        <w:rPr>
          <w:rFonts w:asciiTheme="minorHAnsi" w:hAnsiTheme="minorHAnsi"/>
          <w:b/>
          <w:color w:val="FF0000"/>
          <w:sz w:val="24"/>
          <w:highlight w:val="yellow"/>
          <w:u w:val="single"/>
        </w:rPr>
      </w:pPr>
    </w:p>
    <w:p w14:paraId="76EB519D" w14:textId="77777777" w:rsidR="00C36965" w:rsidRPr="00AE382C" w:rsidRDefault="0097372A" w:rsidP="00BF63F8">
      <w:pPr>
        <w:pStyle w:val="Textkrper"/>
        <w:spacing w:before="1"/>
        <w:ind w:left="792" w:right="797"/>
        <w:jc w:val="center"/>
        <w:rPr>
          <w:lang w:val="de-DE"/>
        </w:rPr>
      </w:pPr>
      <w:r w:rsidRPr="000B0908">
        <w:rPr>
          <w:lang w:val="en-US"/>
        </w:rPr>
        <w:br/>
      </w:r>
      <w:proofErr w:type="spellStart"/>
      <w:r w:rsidRPr="00AE382C">
        <w:rPr>
          <w:lang w:val="de-DE"/>
        </w:rPr>
        <w:t>between</w:t>
      </w:r>
      <w:proofErr w:type="spellEnd"/>
    </w:p>
    <w:p w14:paraId="3CA6F609" w14:textId="77777777" w:rsidR="00C36965" w:rsidRPr="00AE382C" w:rsidRDefault="00C36965">
      <w:pPr>
        <w:pStyle w:val="Textkrper"/>
        <w:rPr>
          <w:sz w:val="24"/>
          <w:lang w:val="de-DE"/>
        </w:rPr>
      </w:pPr>
    </w:p>
    <w:p w14:paraId="6C3996CD" w14:textId="77777777" w:rsidR="00A81702" w:rsidRPr="00AE382C" w:rsidRDefault="002A3CAF" w:rsidP="00A81702">
      <w:pPr>
        <w:jc w:val="center"/>
        <w:rPr>
          <w:lang w:val="de-DE"/>
        </w:rPr>
      </w:pPr>
      <w:r w:rsidRPr="00AE382C">
        <w:rPr>
          <w:lang w:val="de-DE"/>
        </w:rPr>
        <w:t>the</w:t>
      </w:r>
    </w:p>
    <w:p w14:paraId="785B2703" w14:textId="2C0A586F" w:rsidR="00A81702" w:rsidRPr="00AE382C" w:rsidRDefault="006F0D0C" w:rsidP="00A81702">
      <w:pPr>
        <w:jc w:val="center"/>
        <w:rPr>
          <w:color w:val="FF0000"/>
          <w:lang w:val="de-DE"/>
        </w:rPr>
      </w:pPr>
      <w:r w:rsidRPr="00AE382C">
        <w:rPr>
          <w:b/>
          <w:lang w:val="de-DE"/>
        </w:rPr>
        <w:t>FAIR</w:t>
      </w:r>
      <w:r w:rsidR="00BF63F8" w:rsidRPr="00AE382C">
        <w:rPr>
          <w:b/>
          <w:lang w:val="de-DE"/>
        </w:rPr>
        <w:t xml:space="preserve"> GmbH</w:t>
      </w:r>
      <w:r w:rsidR="008123F8" w:rsidRPr="00AE382C">
        <w:rPr>
          <w:b/>
          <w:lang w:val="de-DE"/>
        </w:rPr>
        <w:t xml:space="preserve"> </w:t>
      </w:r>
    </w:p>
    <w:p w14:paraId="5BF497B2" w14:textId="77777777" w:rsidR="00A81702" w:rsidRDefault="002A3CAF" w:rsidP="00A81702">
      <w:pPr>
        <w:jc w:val="center"/>
      </w:pPr>
      <w:r>
        <w:t>Planckstr. 1, 64291 Darmstadt,</w:t>
      </w:r>
    </w:p>
    <w:p w14:paraId="516C805F" w14:textId="77777777" w:rsidR="002549C2" w:rsidRPr="00A81702" w:rsidRDefault="002A3CAF" w:rsidP="00A81702">
      <w:pPr>
        <w:jc w:val="center"/>
      </w:pPr>
      <w:r>
        <w:t>As represented by its Managing directors</w:t>
      </w:r>
    </w:p>
    <w:p w14:paraId="057AC31E" w14:textId="6D6F3306" w:rsidR="00C36965" w:rsidRPr="00BF63F8" w:rsidRDefault="002A3CAF" w:rsidP="000D1629">
      <w:pPr>
        <w:pStyle w:val="Textkrper"/>
        <w:jc w:val="center"/>
      </w:pPr>
      <w:r>
        <w:t>(</w:t>
      </w:r>
      <w:proofErr w:type="gramStart"/>
      <w:r>
        <w:t>hereinafter</w:t>
      </w:r>
      <w:proofErr w:type="gramEnd"/>
      <w:r>
        <w:t xml:space="preserve"> referred to as "</w:t>
      </w:r>
      <w:r>
        <w:rPr>
          <w:b/>
          <w:bCs/>
        </w:rPr>
        <w:t>Clien</w:t>
      </w:r>
      <w:r>
        <w:t>t")</w:t>
      </w:r>
    </w:p>
    <w:p w14:paraId="519BFEA9" w14:textId="77777777" w:rsidR="00C36965" w:rsidRPr="00380A7F" w:rsidRDefault="00C36965">
      <w:pPr>
        <w:pStyle w:val="Textkrper"/>
        <w:rPr>
          <w:sz w:val="24"/>
          <w:lang w:val="en-US"/>
        </w:rPr>
      </w:pPr>
    </w:p>
    <w:p w14:paraId="68856C0A" w14:textId="77777777" w:rsidR="00C36965" w:rsidRPr="00BF63F8" w:rsidRDefault="002A3CAF" w:rsidP="00BF63F8">
      <w:pPr>
        <w:pStyle w:val="Textkrper"/>
        <w:spacing w:before="179"/>
        <w:ind w:left="794" w:right="797"/>
        <w:jc w:val="center"/>
      </w:pPr>
      <w:r>
        <w:t>and</w:t>
      </w:r>
    </w:p>
    <w:p w14:paraId="618EA2E2" w14:textId="77777777" w:rsidR="00C36965" w:rsidRPr="006F0D0C" w:rsidRDefault="00C36965">
      <w:pPr>
        <w:pStyle w:val="Textkrper"/>
        <w:rPr>
          <w:sz w:val="24"/>
          <w:lang w:val="en-US"/>
        </w:rPr>
      </w:pPr>
    </w:p>
    <w:p w14:paraId="380B9D7B" w14:textId="77777777" w:rsidR="00C36965" w:rsidRPr="00950F32" w:rsidRDefault="002A3CAF">
      <w:pPr>
        <w:spacing w:before="176"/>
        <w:ind w:left="794" w:right="797"/>
        <w:jc w:val="center"/>
        <w:rPr>
          <w:b/>
        </w:rPr>
      </w:pPr>
      <w:r>
        <w:rPr>
          <w:b/>
          <w:color w:val="FF0000"/>
          <w:highlight w:val="yellow"/>
        </w:rPr>
        <w:t>XXX</w:t>
      </w:r>
    </w:p>
    <w:p w14:paraId="30A5484F" w14:textId="77777777" w:rsidR="00C36965" w:rsidRPr="006F0D0C" w:rsidRDefault="00C36965">
      <w:pPr>
        <w:pStyle w:val="Textkrper"/>
        <w:rPr>
          <w:i/>
          <w:sz w:val="24"/>
          <w:lang w:val="en-US"/>
        </w:rPr>
      </w:pPr>
    </w:p>
    <w:p w14:paraId="4FD3C342" w14:textId="77777777" w:rsidR="00C36965" w:rsidRPr="006F0D0C" w:rsidRDefault="00C36965">
      <w:pPr>
        <w:pStyle w:val="Textkrper"/>
        <w:rPr>
          <w:i/>
          <w:sz w:val="24"/>
          <w:lang w:val="en-US"/>
        </w:rPr>
      </w:pPr>
    </w:p>
    <w:p w14:paraId="09F69C89" w14:textId="77777777" w:rsidR="00C36965" w:rsidRPr="00AB5E8B" w:rsidRDefault="002A3CAF">
      <w:pPr>
        <w:spacing w:before="176"/>
        <w:ind w:left="796" w:right="797"/>
        <w:jc w:val="center"/>
      </w:pPr>
      <w:r>
        <w:t>(hereinafter referred to as "</w:t>
      </w:r>
      <w:r>
        <w:rPr>
          <w:b/>
          <w:bCs/>
        </w:rPr>
        <w:t>Contractor</w:t>
      </w:r>
      <w:r>
        <w:t>")</w:t>
      </w:r>
    </w:p>
    <w:p w14:paraId="54DFFA47" w14:textId="77777777" w:rsidR="00C36965" w:rsidRPr="00380A7F" w:rsidRDefault="00C36965">
      <w:pPr>
        <w:pStyle w:val="Textkrper"/>
        <w:rPr>
          <w:sz w:val="24"/>
          <w:lang w:val="en-US"/>
        </w:rPr>
      </w:pPr>
    </w:p>
    <w:p w14:paraId="2F914CB6" w14:textId="77777777" w:rsidR="00C36965" w:rsidRPr="00BF63F8" w:rsidRDefault="002A3CAF" w:rsidP="00BF63F8">
      <w:pPr>
        <w:spacing w:before="176"/>
        <w:ind w:left="796" w:right="797"/>
        <w:jc w:val="center"/>
        <w:sectPr w:rsidR="00C36965" w:rsidRPr="00BF63F8" w:rsidSect="00D01C42">
          <w:headerReference w:type="default" r:id="rId8"/>
          <w:type w:val="continuous"/>
          <w:pgSz w:w="11910" w:h="16840"/>
          <w:pgMar w:top="1260" w:right="1580" w:bottom="0" w:left="1640" w:header="567" w:footer="720" w:gutter="0"/>
          <w:cols w:space="720"/>
          <w:docGrid w:linePitch="299"/>
        </w:sectPr>
      </w:pPr>
      <w:r>
        <w:t>(hereinafter individually or collectively also referred to as "</w:t>
      </w:r>
      <w:r>
        <w:rPr>
          <w:b/>
          <w:bCs/>
        </w:rPr>
        <w:t>Contractual partner(s)</w:t>
      </w:r>
      <w:r>
        <w:t>"</w:t>
      </w:r>
    </w:p>
    <w:p w14:paraId="7438B090" w14:textId="77777777" w:rsidR="00C36965" w:rsidRPr="00380A7F" w:rsidRDefault="00C36965" w:rsidP="00BF63F8">
      <w:pPr>
        <w:spacing w:before="93"/>
        <w:rPr>
          <w:sz w:val="16"/>
          <w:lang w:val="en-US"/>
        </w:rPr>
        <w:sectPr w:rsidR="00C36965" w:rsidRPr="00380A7F">
          <w:type w:val="continuous"/>
          <w:pgSz w:w="11910" w:h="16840"/>
          <w:pgMar w:top="1260" w:right="1580" w:bottom="0" w:left="1640" w:header="720" w:footer="720" w:gutter="0"/>
          <w:cols w:num="2" w:space="720" w:equalWidth="0">
            <w:col w:w="1282" w:space="5849"/>
            <w:col w:w="1559"/>
          </w:cols>
        </w:sectPr>
      </w:pPr>
    </w:p>
    <w:p w14:paraId="04202203" w14:textId="77777777" w:rsidR="00C36965" w:rsidRDefault="002A3CAF">
      <w:pPr>
        <w:pStyle w:val="berschrift2"/>
        <w:numPr>
          <w:ilvl w:val="0"/>
          <w:numId w:val="3"/>
        </w:numPr>
        <w:tabs>
          <w:tab w:val="left" w:pos="677"/>
          <w:tab w:val="left" w:pos="678"/>
        </w:tabs>
        <w:spacing w:before="1"/>
      </w:pPr>
      <w:r>
        <w:lastRenderedPageBreak/>
        <w:t>Subject Matter</w:t>
      </w:r>
    </w:p>
    <w:p w14:paraId="76A26564" w14:textId="74A96B78" w:rsidR="00672C6E" w:rsidRPr="007915CC" w:rsidRDefault="002A3CAF" w:rsidP="00672C6E">
      <w:pPr>
        <w:pStyle w:val="Listenabsatz"/>
        <w:tabs>
          <w:tab w:val="left" w:pos="677"/>
          <w:tab w:val="left" w:pos="678"/>
        </w:tabs>
        <w:spacing w:before="254"/>
        <w:ind w:left="567" w:firstLine="0"/>
      </w:pPr>
      <w:r>
        <w:t xml:space="preserve">The Client commissions the Contractor to </w:t>
      </w:r>
      <w:r w:rsidR="00672C6E" w:rsidRPr="001F04FD">
        <w:t xml:space="preserve">the design, </w:t>
      </w:r>
      <w:r w:rsidR="00672C6E">
        <w:t xml:space="preserve">development, production, delivery and </w:t>
      </w:r>
      <w:r w:rsidR="000B0908">
        <w:t>installation</w:t>
      </w:r>
      <w:r w:rsidR="00672C6E">
        <w:t xml:space="preserve"> of </w:t>
      </w:r>
      <w:r w:rsidR="000B0908">
        <w:t>a switchable beam dump</w:t>
      </w:r>
      <w:r w:rsidR="008123F8">
        <w:t xml:space="preserve"> </w:t>
      </w:r>
      <w:r w:rsidR="00672C6E">
        <w:rPr>
          <w:rFonts w:ascii="Cambria" w:hAnsi="Cambria" w:cs="TimesNewRomanPSMT"/>
          <w:lang w:val="en-US"/>
        </w:rPr>
        <w:t>at FAIR.</w:t>
      </w:r>
    </w:p>
    <w:p w14:paraId="1B960D02" w14:textId="27854310" w:rsidR="0097372A" w:rsidRPr="006C079C" w:rsidRDefault="0097372A" w:rsidP="0097372A">
      <w:pPr>
        <w:pStyle w:val="Textkrper"/>
        <w:ind w:left="677"/>
      </w:pPr>
      <w:r>
        <w:br/>
        <w:t>(</w:t>
      </w:r>
      <w:proofErr w:type="gramStart"/>
      <w:r>
        <w:t>hereinafter</w:t>
      </w:r>
      <w:proofErr w:type="gramEnd"/>
      <w:r>
        <w:t xml:space="preserve"> each referred to as Equipment) in accordance with the Specifications set out in Section 11 of this Contract, in particular the </w:t>
      </w:r>
      <w:r w:rsidRPr="008D2911">
        <w:t xml:space="preserve">Detailed </w:t>
      </w:r>
      <w:r w:rsidRPr="008D4779">
        <w:t>Specification</w:t>
      </w:r>
      <w:r w:rsidR="008D2911" w:rsidRPr="008D4779">
        <w:t xml:space="preserve"> dated </w:t>
      </w:r>
      <w:r w:rsidR="000B0908">
        <w:t>04</w:t>
      </w:r>
      <w:r w:rsidR="008D4779" w:rsidRPr="008D4779">
        <w:t>/0</w:t>
      </w:r>
      <w:r w:rsidR="000B0908">
        <w:t>3</w:t>
      </w:r>
      <w:r w:rsidR="008D4779" w:rsidRPr="008D4779">
        <w:t>/2</w:t>
      </w:r>
      <w:r w:rsidR="008D2911" w:rsidRPr="008D4779">
        <w:t>02</w:t>
      </w:r>
      <w:r w:rsidR="000B0908">
        <w:t>6</w:t>
      </w:r>
      <w:r w:rsidRPr="008D4779">
        <w:t xml:space="preserve"> of </w:t>
      </w:r>
      <w:r w:rsidRPr="008D4779">
        <w:rPr>
          <w:b/>
        </w:rPr>
        <w:t>ANNEX 3</w:t>
      </w:r>
      <w:r w:rsidRPr="008D4779">
        <w:t>.</w:t>
      </w:r>
      <w:r>
        <w:t xml:space="preserve"> </w:t>
      </w:r>
    </w:p>
    <w:p w14:paraId="667DC0B1" w14:textId="77777777" w:rsidR="00C36965" w:rsidRPr="006C079C" w:rsidRDefault="0097372A" w:rsidP="0097372A">
      <w:pPr>
        <w:pStyle w:val="Textkrper"/>
        <w:ind w:left="677"/>
      </w:pPr>
      <w:r>
        <w:br/>
        <w:t>The content and scope of the services to be provided by the Contractor (work packages) and the components to be provided by the Client shall be determined in accordance with the Specifications set out in Section 11 of this Contract. Full compliance with these specifications is required when providing the service.</w:t>
      </w:r>
    </w:p>
    <w:p w14:paraId="20E4592F" w14:textId="77777777" w:rsidR="00C36965" w:rsidRPr="00380A7F" w:rsidRDefault="00C36965">
      <w:pPr>
        <w:pStyle w:val="Textkrper"/>
        <w:spacing w:before="3"/>
        <w:rPr>
          <w:i/>
          <w:sz w:val="20"/>
          <w:lang w:val="en-US"/>
        </w:rPr>
      </w:pPr>
    </w:p>
    <w:p w14:paraId="733E32F1" w14:textId="77777777" w:rsidR="00C36965" w:rsidRPr="00C44587" w:rsidRDefault="002A3CAF">
      <w:pPr>
        <w:pStyle w:val="berschrift2"/>
        <w:numPr>
          <w:ilvl w:val="0"/>
          <w:numId w:val="3"/>
        </w:numPr>
        <w:tabs>
          <w:tab w:val="left" w:pos="677"/>
          <w:tab w:val="left" w:pos="678"/>
        </w:tabs>
      </w:pPr>
      <w:r>
        <w:t>Remuneration</w:t>
      </w:r>
    </w:p>
    <w:p w14:paraId="343543B5" w14:textId="77777777" w:rsidR="00C36965" w:rsidRDefault="002A3CAF">
      <w:pPr>
        <w:pStyle w:val="Listenabsatz"/>
        <w:numPr>
          <w:ilvl w:val="1"/>
          <w:numId w:val="3"/>
        </w:numPr>
        <w:tabs>
          <w:tab w:val="left" w:pos="677"/>
          <w:tab w:val="left" w:pos="678"/>
        </w:tabs>
        <w:spacing w:before="228" w:line="264" w:lineRule="auto"/>
        <w:ind w:right="148"/>
      </w:pPr>
      <w:r>
        <w:t xml:space="preserve">Remuneration shall be based on the offer sheet submitted with the final offer. The offer form is enclosed with this Contract as </w:t>
      </w:r>
      <w:r>
        <w:rPr>
          <w:b/>
          <w:bCs/>
        </w:rPr>
        <w:t>ANNEX 1</w:t>
      </w:r>
      <w:r>
        <w:t>.</w:t>
      </w:r>
    </w:p>
    <w:p w14:paraId="7A734FD7" w14:textId="77777777" w:rsidR="00C36965" w:rsidRDefault="002A3CAF">
      <w:pPr>
        <w:pStyle w:val="Listenabsatz"/>
        <w:numPr>
          <w:ilvl w:val="1"/>
          <w:numId w:val="3"/>
        </w:numPr>
        <w:tabs>
          <w:tab w:val="left" w:pos="677"/>
          <w:tab w:val="left" w:pos="678"/>
        </w:tabs>
        <w:spacing w:before="204" w:line="264" w:lineRule="auto"/>
        <w:ind w:right="140"/>
      </w:pPr>
      <w:r>
        <w:t xml:space="preserve">Payments by the Client shall be made in accordance with the payment schedule enclosed with this Contract as </w:t>
      </w:r>
      <w:r>
        <w:rPr>
          <w:b/>
          <w:bCs/>
        </w:rPr>
        <w:t>ANNEX 9</w:t>
      </w:r>
      <w:r>
        <w:t>.</w:t>
      </w:r>
    </w:p>
    <w:p w14:paraId="34CAEA2F" w14:textId="77777777" w:rsidR="007A589A" w:rsidRPr="007A589A" w:rsidRDefault="007A589A">
      <w:pPr>
        <w:pStyle w:val="Listenabsatz"/>
        <w:numPr>
          <w:ilvl w:val="1"/>
          <w:numId w:val="3"/>
        </w:numPr>
        <w:tabs>
          <w:tab w:val="left" w:pos="677"/>
          <w:tab w:val="left" w:pos="678"/>
        </w:tabs>
        <w:spacing w:before="204" w:line="264" w:lineRule="auto"/>
        <w:ind w:right="140"/>
      </w:pPr>
      <w:r>
        <w:t xml:space="preserve">The stated invoice amount shall be paid after performance of the service. Payment may be made earlier in accordance with the agreed payment terms. In the absence of such agreements, payment of the invoice amount shall be made within thirty (30) days of receipt of the verifiable invoice. As a rule, payment shall be cashless. Timeliness is determined based on the date of the receipt of the electronic transfer slip by the client’s payment institution. </w:t>
      </w:r>
    </w:p>
    <w:p w14:paraId="6786E94F" w14:textId="77777777" w:rsidR="00C36965" w:rsidRPr="00380A7F" w:rsidRDefault="00C36965">
      <w:pPr>
        <w:pStyle w:val="Textkrper"/>
        <w:rPr>
          <w:sz w:val="24"/>
          <w:lang w:val="en-US"/>
        </w:rPr>
      </w:pPr>
    </w:p>
    <w:p w14:paraId="3DB16C8B" w14:textId="77777777" w:rsidR="00C36965" w:rsidRDefault="002A3CAF">
      <w:pPr>
        <w:pStyle w:val="berschrift2"/>
        <w:numPr>
          <w:ilvl w:val="0"/>
          <w:numId w:val="3"/>
        </w:numPr>
        <w:tabs>
          <w:tab w:val="left" w:pos="677"/>
          <w:tab w:val="left" w:pos="678"/>
        </w:tabs>
        <w:spacing w:before="179"/>
      </w:pPr>
      <w:r>
        <w:t>Delivery/Schedule</w:t>
      </w:r>
    </w:p>
    <w:p w14:paraId="5A9DD91A" w14:textId="77777777" w:rsidR="00C36965" w:rsidRPr="00AB5E8B" w:rsidRDefault="002A3CAF">
      <w:pPr>
        <w:pStyle w:val="Listenabsatz"/>
        <w:numPr>
          <w:ilvl w:val="1"/>
          <w:numId w:val="3"/>
        </w:numPr>
        <w:tabs>
          <w:tab w:val="left" w:pos="678"/>
        </w:tabs>
        <w:spacing w:before="229" w:line="266" w:lineRule="auto"/>
        <w:ind w:right="263"/>
        <w:jc w:val="both"/>
      </w:pPr>
      <w:r>
        <w:t xml:space="preserve">The Contractual partners shall agree on a schedule for the performance of the services in accordance with </w:t>
      </w:r>
      <w:r>
        <w:rPr>
          <w:b/>
          <w:bCs/>
        </w:rPr>
        <w:t>ANNEX 10</w:t>
      </w:r>
      <w:r>
        <w:t xml:space="preserve"> of this Contract. The dates agreed therein are contractual dates, are binding, and must be observed by the Contractor.</w:t>
      </w:r>
    </w:p>
    <w:p w14:paraId="749E94A8" w14:textId="77777777" w:rsidR="00C36965" w:rsidRPr="00AB5E8B" w:rsidRDefault="002A3CAF">
      <w:pPr>
        <w:pStyle w:val="Listenabsatz"/>
        <w:numPr>
          <w:ilvl w:val="1"/>
          <w:numId w:val="3"/>
        </w:numPr>
        <w:tabs>
          <w:tab w:val="left" w:pos="677"/>
          <w:tab w:val="left" w:pos="678"/>
        </w:tabs>
        <w:spacing w:before="200" w:line="266" w:lineRule="auto"/>
        <w:ind w:right="117"/>
      </w:pPr>
      <w:r>
        <w:t>Delivery before the agreed delivery dates shall only be permissible with the written consent of the Client. The Client may request a later delivery/service or parts thereof. The Client shall notify the Contractor in good time of any changes to the delivery date. The Client is responsible for any storage costs incurred as a result over and beyond the agreed (4) four months. The Contractor shall inform the Client immediately of any additional storage costs incurred as a result.</w:t>
      </w:r>
    </w:p>
    <w:p w14:paraId="02B9E58C" w14:textId="77777777" w:rsidR="00C36965" w:rsidRPr="00AB5E8B" w:rsidRDefault="002A3CAF">
      <w:pPr>
        <w:pStyle w:val="Listenabsatz"/>
        <w:numPr>
          <w:ilvl w:val="1"/>
          <w:numId w:val="3"/>
        </w:numPr>
        <w:tabs>
          <w:tab w:val="left" w:pos="677"/>
          <w:tab w:val="left" w:pos="678"/>
        </w:tabs>
        <w:spacing w:before="197" w:line="266" w:lineRule="auto"/>
        <w:ind w:right="274"/>
      </w:pPr>
      <w:r>
        <w:t>The Contractor shall inform the Client of the exact time of delivery in text form on time beforehand.</w:t>
      </w:r>
    </w:p>
    <w:p w14:paraId="30A7F0B8" w14:textId="4D870E74" w:rsidR="00096718" w:rsidRDefault="00826EF6" w:rsidP="00532AC6">
      <w:pPr>
        <w:pStyle w:val="Listenabsatz"/>
        <w:numPr>
          <w:ilvl w:val="1"/>
          <w:numId w:val="3"/>
        </w:numPr>
        <w:tabs>
          <w:tab w:val="left" w:pos="677"/>
          <w:tab w:val="left" w:pos="678"/>
        </w:tabs>
        <w:spacing w:before="199" w:line="266" w:lineRule="auto"/>
        <w:ind w:right="352"/>
      </w:pPr>
      <w:r>
        <w:t xml:space="preserve">Delivery shall be made to the place of delivery specified by the Customer in </w:t>
      </w:r>
      <w:r w:rsidRPr="002C69A1">
        <w:t xml:space="preserve">according to DAP (Incoterms </w:t>
      </w:r>
      <w:r>
        <w:t>2020). The Contractor is responsible for shipping insurance costs.</w:t>
      </w:r>
    </w:p>
    <w:p w14:paraId="35CA99EA" w14:textId="77777777" w:rsidR="00C36965" w:rsidRPr="00AE382C" w:rsidRDefault="002A3CAF">
      <w:pPr>
        <w:pStyle w:val="berschrift2"/>
        <w:numPr>
          <w:ilvl w:val="0"/>
          <w:numId w:val="3"/>
        </w:numPr>
        <w:tabs>
          <w:tab w:val="left" w:pos="677"/>
          <w:tab w:val="left" w:pos="678"/>
        </w:tabs>
        <w:spacing w:before="174"/>
      </w:pPr>
      <w:r w:rsidRPr="00AE382C">
        <w:t>Acceptance</w:t>
      </w:r>
    </w:p>
    <w:p w14:paraId="387F7309" w14:textId="77777777" w:rsidR="00C36965" w:rsidRPr="00AE382C" w:rsidRDefault="002A3CAF">
      <w:pPr>
        <w:pStyle w:val="Listenabsatz"/>
        <w:numPr>
          <w:ilvl w:val="1"/>
          <w:numId w:val="3"/>
        </w:numPr>
        <w:tabs>
          <w:tab w:val="left" w:pos="677"/>
          <w:tab w:val="left" w:pos="678"/>
        </w:tabs>
        <w:spacing w:before="228" w:line="264" w:lineRule="auto"/>
        <w:ind w:right="313"/>
      </w:pPr>
      <w:r w:rsidRPr="00AE382C">
        <w:t xml:space="preserve">The declaration of acceptance must be made in writing. The acceptance procedure consists of technical acceptance (Factory Acceptance Test, Site Acceptance Test) and the legal act of final acceptance. Details of the acceptance process are set out in </w:t>
      </w:r>
      <w:r w:rsidRPr="00AE382C">
        <w:rPr>
          <w:b/>
          <w:bCs/>
        </w:rPr>
        <w:t>ANNEX 2</w:t>
      </w:r>
      <w:r w:rsidRPr="00AE382C">
        <w:t>.</w:t>
      </w:r>
    </w:p>
    <w:p w14:paraId="0C6CEF9F" w14:textId="1BC740AE" w:rsidR="00C36965" w:rsidRDefault="002A3CAF" w:rsidP="00532AC6">
      <w:pPr>
        <w:pStyle w:val="Listenabsatz"/>
        <w:numPr>
          <w:ilvl w:val="1"/>
          <w:numId w:val="3"/>
        </w:numPr>
        <w:tabs>
          <w:tab w:val="left" w:pos="678"/>
        </w:tabs>
        <w:spacing w:before="204" w:line="266" w:lineRule="auto"/>
        <w:ind w:right="191"/>
        <w:jc w:val="both"/>
      </w:pPr>
      <w:r>
        <w:t xml:space="preserve">The requirements for acceptance (e.g., acceptance criteria, measurement procedures, documentation) are set out in the </w:t>
      </w:r>
      <w:r w:rsidRPr="008D4779">
        <w:t xml:space="preserve">Detailed Specification </w:t>
      </w:r>
      <w:r w:rsidRPr="008D4779">
        <w:rPr>
          <w:b/>
        </w:rPr>
        <w:t>ANNEX 3</w:t>
      </w:r>
      <w:r w:rsidRPr="008D4779">
        <w:t>,</w:t>
      </w:r>
      <w:r>
        <w:t xml:space="preserve"> as well as in the other relevant documents (according to Section 11 of this Contract).</w:t>
      </w:r>
    </w:p>
    <w:p w14:paraId="46091FDD" w14:textId="77777777" w:rsidR="002C69A1" w:rsidRPr="00532AC6" w:rsidRDefault="002C69A1" w:rsidP="002C69A1">
      <w:pPr>
        <w:tabs>
          <w:tab w:val="left" w:pos="678"/>
        </w:tabs>
        <w:spacing w:before="204" w:line="266" w:lineRule="auto"/>
        <w:ind w:right="191"/>
        <w:jc w:val="both"/>
      </w:pPr>
    </w:p>
    <w:p w14:paraId="4A3167F3" w14:textId="60DFC33F" w:rsidR="00C36965" w:rsidRDefault="002A3CAF">
      <w:pPr>
        <w:pStyle w:val="berschrift2"/>
        <w:numPr>
          <w:ilvl w:val="0"/>
          <w:numId w:val="3"/>
        </w:numPr>
        <w:tabs>
          <w:tab w:val="left" w:pos="677"/>
          <w:tab w:val="left" w:pos="678"/>
        </w:tabs>
        <w:spacing w:before="175"/>
      </w:pPr>
      <w:r>
        <w:t>Adjustment of Contract</w:t>
      </w:r>
    </w:p>
    <w:p w14:paraId="03522FF7" w14:textId="4E079EE8" w:rsidR="00A37F07" w:rsidRDefault="00A37F07" w:rsidP="00A37F07">
      <w:pPr>
        <w:pStyle w:val="berschrift2"/>
        <w:tabs>
          <w:tab w:val="left" w:pos="677"/>
          <w:tab w:val="left" w:pos="678"/>
        </w:tabs>
        <w:spacing w:before="175"/>
        <w:ind w:firstLine="0"/>
        <w:rPr>
          <w:b w:val="0"/>
          <w:sz w:val="22"/>
        </w:rPr>
      </w:pPr>
      <w:r>
        <w:rPr>
          <w:b w:val="0"/>
          <w:sz w:val="22"/>
        </w:rPr>
        <w:t>The contract adjustment process arises from VOL/B.</w:t>
      </w:r>
    </w:p>
    <w:p w14:paraId="156816A1" w14:textId="0437D598" w:rsidR="002C69A1" w:rsidRDefault="002C69A1" w:rsidP="00A37F07">
      <w:pPr>
        <w:pStyle w:val="berschrift2"/>
        <w:tabs>
          <w:tab w:val="left" w:pos="677"/>
          <w:tab w:val="left" w:pos="678"/>
        </w:tabs>
        <w:spacing w:before="175"/>
        <w:ind w:firstLine="0"/>
        <w:rPr>
          <w:b w:val="0"/>
          <w:sz w:val="22"/>
        </w:rPr>
      </w:pPr>
    </w:p>
    <w:p w14:paraId="5F0C21C2" w14:textId="35C96717" w:rsidR="00C36965" w:rsidRPr="00937244" w:rsidRDefault="0043751F" w:rsidP="00532AC6">
      <w:pPr>
        <w:pStyle w:val="berschrift2"/>
        <w:numPr>
          <w:ilvl w:val="0"/>
          <w:numId w:val="3"/>
        </w:numPr>
        <w:tabs>
          <w:tab w:val="left" w:pos="677"/>
          <w:tab w:val="left" w:pos="678"/>
        </w:tabs>
        <w:spacing w:before="201"/>
      </w:pPr>
      <w:r>
        <w:t>Guarantee</w:t>
      </w:r>
    </w:p>
    <w:p w14:paraId="6F77FBE5" w14:textId="77777777" w:rsidR="00C36965" w:rsidRPr="00532AC6" w:rsidRDefault="00EC0E33" w:rsidP="00532AC6">
      <w:pPr>
        <w:pStyle w:val="berschrift2"/>
        <w:rPr>
          <w:b w:val="0"/>
          <w:sz w:val="22"/>
          <w:szCs w:val="22"/>
        </w:rPr>
      </w:pPr>
      <w:r>
        <w:rPr>
          <w:b w:val="0"/>
          <w:sz w:val="22"/>
        </w:rPr>
        <w:t>6.1</w:t>
      </w:r>
      <w:r>
        <w:rPr>
          <w:b w:val="0"/>
          <w:sz w:val="22"/>
        </w:rPr>
        <w:tab/>
        <w:t>The Contractor warrants that the services it provides do not infringe upon the rights of third parties, and in particular that any property that is transferred is transferred free of third-party rights. The Contractor shall indemnify the Client against any claims asserted by third parties against the Client on account of an alleged infringement of their rights through the contractual use of the services provided by the Contractor.</w:t>
      </w:r>
    </w:p>
    <w:p w14:paraId="69077A06" w14:textId="1BF4A88E" w:rsidR="00C36965" w:rsidRDefault="00EC0E33" w:rsidP="00532AC6">
      <w:pPr>
        <w:pStyle w:val="Textkrper"/>
        <w:spacing w:line="278" w:lineRule="auto"/>
        <w:ind w:right="104"/>
      </w:pPr>
      <w:r>
        <w:t>6.2</w:t>
      </w:r>
      <w:r>
        <w:tab/>
        <w:t xml:space="preserve">The </w:t>
      </w:r>
      <w:r w:rsidR="0043751F">
        <w:t>guarantee</w:t>
      </w:r>
      <w:r>
        <w:t xml:space="preserve"> </w:t>
      </w:r>
      <w:r w:rsidR="00745AD7">
        <w:t xml:space="preserve">of 24 months </w:t>
      </w:r>
      <w:r>
        <w:t xml:space="preserve">shall commence upon the legal act of </w:t>
      </w:r>
      <w:r w:rsidR="00D67C2A">
        <w:t xml:space="preserve">final </w:t>
      </w:r>
      <w:r>
        <w:t>acceptance.</w:t>
      </w:r>
    </w:p>
    <w:p w14:paraId="7E98516E" w14:textId="77777777" w:rsidR="002C69A1" w:rsidRPr="00532AC6" w:rsidRDefault="002C69A1" w:rsidP="00532AC6">
      <w:pPr>
        <w:pStyle w:val="Textkrper"/>
        <w:spacing w:line="278" w:lineRule="auto"/>
        <w:ind w:right="104"/>
      </w:pPr>
    </w:p>
    <w:p w14:paraId="5EE11F81" w14:textId="77777777" w:rsidR="00C36965" w:rsidRPr="00FF0C37" w:rsidRDefault="002A3CAF" w:rsidP="00FF0C37">
      <w:pPr>
        <w:pStyle w:val="berschrift2"/>
        <w:numPr>
          <w:ilvl w:val="0"/>
          <w:numId w:val="3"/>
        </w:numPr>
        <w:tabs>
          <w:tab w:val="left" w:pos="677"/>
          <w:tab w:val="left" w:pos="678"/>
        </w:tabs>
        <w:spacing w:before="204"/>
      </w:pPr>
      <w:r>
        <w:t>Intellectual Property</w:t>
      </w:r>
    </w:p>
    <w:p w14:paraId="7D828435" w14:textId="77777777" w:rsidR="004D2041" w:rsidRPr="004D2041" w:rsidRDefault="00FF0C37" w:rsidP="00F3431A">
      <w:pPr>
        <w:pStyle w:val="berschrift2"/>
        <w:keepNext/>
        <w:keepLines/>
        <w:widowControl/>
        <w:numPr>
          <w:ilvl w:val="1"/>
          <w:numId w:val="3"/>
        </w:numPr>
        <w:autoSpaceDE/>
        <w:autoSpaceDN/>
        <w:spacing w:before="200" w:after="200" w:line="280" w:lineRule="atLeast"/>
        <w:jc w:val="both"/>
        <w:rPr>
          <w:b w:val="0"/>
          <w:sz w:val="22"/>
          <w:szCs w:val="22"/>
        </w:rPr>
      </w:pPr>
      <w:r>
        <w:rPr>
          <w:b w:val="0"/>
          <w:sz w:val="22"/>
        </w:rPr>
        <w:t>Prior Rights</w:t>
      </w:r>
    </w:p>
    <w:p w14:paraId="1316D81F" w14:textId="357B082A" w:rsidR="000B5691" w:rsidRDefault="004D2041" w:rsidP="000B5691">
      <w:pPr>
        <w:pStyle w:val="berschrift2"/>
        <w:ind w:left="567" w:firstLine="0"/>
        <w:jc w:val="both"/>
        <w:rPr>
          <w:b w:val="0"/>
          <w:sz w:val="22"/>
        </w:rPr>
      </w:pPr>
      <w:r>
        <w:rPr>
          <w:b w:val="0"/>
          <w:sz w:val="22"/>
        </w:rPr>
        <w:t>Intellectual property rights, know-how, works protected by copyright, technologies and other knowledge of the respective Contractual partner which already existed at the time this Contract came into force or which arose outside this Contract are deemed the "Prior Rights" of the Contractual partner in question.</w:t>
      </w:r>
    </w:p>
    <w:p w14:paraId="6E6DE245" w14:textId="43552BB8" w:rsidR="004D2041" w:rsidRPr="00594D1D" w:rsidRDefault="002A5AE1" w:rsidP="002A5AE1">
      <w:pPr>
        <w:pStyle w:val="berschrift2"/>
        <w:keepNext/>
        <w:keepLines/>
        <w:widowControl/>
        <w:numPr>
          <w:ilvl w:val="2"/>
          <w:numId w:val="7"/>
        </w:numPr>
        <w:autoSpaceDE/>
        <w:autoSpaceDN/>
        <w:spacing w:before="200" w:after="200" w:line="280" w:lineRule="atLeast"/>
        <w:jc w:val="both"/>
        <w:rPr>
          <w:b w:val="0"/>
          <w:sz w:val="22"/>
          <w:szCs w:val="22"/>
        </w:rPr>
      </w:pPr>
      <w:r w:rsidRPr="00594D1D">
        <w:rPr>
          <w:b w:val="0"/>
          <w:sz w:val="22"/>
        </w:rPr>
        <w:t>The Contractor hereby grants FAIR</w:t>
      </w:r>
      <w:r w:rsidR="004D2041" w:rsidRPr="00594D1D">
        <w:rPr>
          <w:b w:val="0"/>
          <w:sz w:val="22"/>
        </w:rPr>
        <w:t xml:space="preserve"> a non-exclusive, sub-licensable, worldwide and irrevocable license to it</w:t>
      </w:r>
      <w:r w:rsidRPr="00594D1D">
        <w:rPr>
          <w:b w:val="0"/>
          <w:sz w:val="22"/>
        </w:rPr>
        <w:t>s Prior Rights to the extent FAIR</w:t>
      </w:r>
      <w:r w:rsidR="004D2041" w:rsidRPr="00594D1D">
        <w:rPr>
          <w:b w:val="0"/>
          <w:sz w:val="22"/>
        </w:rPr>
        <w:t xml:space="preserve"> requires them in whole or in part for the exploitation and marketing of the Development Results</w:t>
      </w:r>
      <w:r w:rsidR="00594D1D" w:rsidRPr="00594D1D">
        <w:rPr>
          <w:b w:val="0"/>
          <w:sz w:val="22"/>
        </w:rPr>
        <w:t>.</w:t>
      </w:r>
      <w:r w:rsidR="004D2041" w:rsidRPr="00594D1D">
        <w:rPr>
          <w:b w:val="0"/>
          <w:color w:val="FF0000"/>
          <w:sz w:val="22"/>
        </w:rPr>
        <w:t xml:space="preserve"> </w:t>
      </w:r>
    </w:p>
    <w:p w14:paraId="088E5613" w14:textId="21FB8EA9" w:rsidR="004D2041" w:rsidRPr="004D2041" w:rsidRDefault="004D2041" w:rsidP="006765CD">
      <w:pPr>
        <w:pStyle w:val="berschrift2"/>
        <w:keepNext/>
        <w:keepLines/>
        <w:widowControl/>
        <w:numPr>
          <w:ilvl w:val="2"/>
          <w:numId w:val="7"/>
        </w:numPr>
        <w:autoSpaceDE/>
        <w:autoSpaceDN/>
        <w:spacing w:before="200" w:after="200" w:line="280" w:lineRule="atLeast"/>
        <w:jc w:val="both"/>
        <w:rPr>
          <w:b w:val="0"/>
          <w:sz w:val="22"/>
          <w:szCs w:val="22"/>
        </w:rPr>
      </w:pPr>
      <w:r>
        <w:rPr>
          <w:b w:val="0"/>
          <w:sz w:val="22"/>
        </w:rPr>
        <w:t>The licence to the Prior Rights of the Contractor shall be compensated by the remuneration set out in Section [2].</w:t>
      </w:r>
    </w:p>
    <w:p w14:paraId="5788C4AF" w14:textId="77777777" w:rsidR="004D2041" w:rsidRPr="004D2041" w:rsidRDefault="004D2041" w:rsidP="00CF5E8E">
      <w:pPr>
        <w:pStyle w:val="berschrift2"/>
        <w:keepNext/>
        <w:keepLines/>
        <w:widowControl/>
        <w:numPr>
          <w:ilvl w:val="1"/>
          <w:numId w:val="7"/>
        </w:numPr>
        <w:autoSpaceDE/>
        <w:autoSpaceDN/>
        <w:spacing w:before="200" w:after="200" w:line="280" w:lineRule="atLeast"/>
        <w:rPr>
          <w:b w:val="0"/>
          <w:sz w:val="22"/>
          <w:szCs w:val="22"/>
        </w:rPr>
      </w:pPr>
      <w:r>
        <w:rPr>
          <w:b w:val="0"/>
          <w:sz w:val="22"/>
        </w:rPr>
        <w:t>Rights to Improvements</w:t>
      </w:r>
    </w:p>
    <w:p w14:paraId="34EE46BD" w14:textId="4B141097"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Contractor's Prior Rights by the Contractor under this Contract, including any intellectual property rights, which do not specifically relate to the Development Object and do not contain any confidential information or </w:t>
      </w:r>
      <w:r w:rsidR="00204442">
        <w:rPr>
          <w:b w:val="0"/>
          <w:sz w:val="22"/>
        </w:rPr>
        <w:t>FAIR</w:t>
      </w:r>
      <w:r>
        <w:rPr>
          <w:b w:val="0"/>
          <w:sz w:val="22"/>
        </w:rPr>
        <w:t xml:space="preserve">'s Prior Rights ("Contractor Improvements"), are the exclusive property of the Contractor. The Contractor shall bear the burden of proof in the event of a disagreement between the Contractual Parties as to whether certain inventions, processes, know-how, trade secrets, improvements or other intellectual property rights are to be considered improvements by the Contractor in this context. The Contractor hereby grants </w:t>
      </w:r>
      <w:r w:rsidR="00204442">
        <w:rPr>
          <w:b w:val="0"/>
          <w:sz w:val="22"/>
        </w:rPr>
        <w:t>FAIR</w:t>
      </w:r>
      <w:r>
        <w:rPr>
          <w:b w:val="0"/>
          <w:sz w:val="22"/>
        </w:rPr>
        <w:t xml:space="preserve"> a non-exclusive, worldwide, sub-licensable, irrevocable, unlimited and free-of-charge right of use, temporary possession and enjoyment of these rights (</w:t>
      </w:r>
      <w:r>
        <w:rPr>
          <w:b w:val="0"/>
          <w:i/>
          <w:iCs/>
          <w:sz w:val="22"/>
        </w:rPr>
        <w:t>Nutzungsrecht)</w:t>
      </w:r>
      <w:r>
        <w:rPr>
          <w:b w:val="0"/>
          <w:sz w:val="22"/>
        </w:rPr>
        <w:t xml:space="preserve"> to all Contractor Improvements, insofar as this is necessary for the use and exploitation of the development results by </w:t>
      </w:r>
      <w:r w:rsidR="00204442">
        <w:rPr>
          <w:b w:val="0"/>
          <w:sz w:val="22"/>
        </w:rPr>
        <w:t>FAIR</w:t>
      </w:r>
      <w:r>
        <w:rPr>
          <w:b w:val="0"/>
          <w:sz w:val="22"/>
        </w:rPr>
        <w:t>.</w:t>
      </w:r>
    </w:p>
    <w:p w14:paraId="341CA058" w14:textId="4B72E9BB" w:rsidR="004D2041" w:rsidRPr="004D2041" w:rsidRDefault="004D2041" w:rsidP="006765CD">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Improvements, extensions or modifications of the Prior Rights of </w:t>
      </w:r>
      <w:r w:rsidR="00204442">
        <w:rPr>
          <w:b w:val="0"/>
          <w:sz w:val="22"/>
        </w:rPr>
        <w:t>FAIR</w:t>
      </w:r>
      <w:r>
        <w:rPr>
          <w:b w:val="0"/>
          <w:sz w:val="22"/>
        </w:rPr>
        <w:t xml:space="preserve"> by </w:t>
      </w:r>
      <w:r w:rsidR="00204442">
        <w:rPr>
          <w:b w:val="0"/>
          <w:sz w:val="22"/>
        </w:rPr>
        <w:t>FAIR</w:t>
      </w:r>
      <w:r>
        <w:rPr>
          <w:b w:val="0"/>
          <w:sz w:val="22"/>
        </w:rPr>
        <w:t xml:space="preserve"> or by the Contractor under this Contract, including any intellectual rights, shall be the exclusive property of </w:t>
      </w:r>
      <w:r w:rsidR="00204442">
        <w:rPr>
          <w:b w:val="0"/>
          <w:sz w:val="22"/>
        </w:rPr>
        <w:t>FAIR</w:t>
      </w:r>
      <w:r>
        <w:rPr>
          <w:b w:val="0"/>
          <w:sz w:val="22"/>
        </w:rPr>
        <w:t xml:space="preserve">. The same shall apply to improvements, extensions or modifications of the Contractor's Prior Rights which contain confidential information or </w:t>
      </w:r>
      <w:r w:rsidR="00204442">
        <w:rPr>
          <w:b w:val="0"/>
          <w:sz w:val="22"/>
        </w:rPr>
        <w:t>FAIR</w:t>
      </w:r>
      <w:r>
        <w:rPr>
          <w:b w:val="0"/>
          <w:sz w:val="22"/>
        </w:rPr>
        <w:t>'s Prior Rights.</w:t>
      </w:r>
    </w:p>
    <w:p w14:paraId="49402816" w14:textId="77777777" w:rsidR="004D2041" w:rsidRPr="004D2041" w:rsidRDefault="004D2041" w:rsidP="006765CD">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Rights to Results </w:t>
      </w:r>
    </w:p>
    <w:p w14:paraId="3D4E9ED9" w14:textId="77777777" w:rsidR="00F3431A" w:rsidRPr="00F3431A" w:rsidRDefault="004D2041" w:rsidP="006765CD">
      <w:pPr>
        <w:ind w:left="535"/>
      </w:pPr>
      <w:r>
        <w:t>"Development results" are all findings, inventions, know-how, business secrets, technologies, copyrighted works, processes and computer programs, source codes, documentation, reports, concepts, procedures, data, materials, drawings, designs, which arise during the implementation of the project, regardless of whether or not they may be the subject of intellectual property rights. The results also include their descriptions and records, test arrangements, models and samples (prototypes) produced in the process, in all development and production phases.</w:t>
      </w:r>
    </w:p>
    <w:p w14:paraId="0C30AFEB" w14:textId="77777777" w:rsidR="00F3431A" w:rsidRPr="00380A7F" w:rsidRDefault="00F3431A" w:rsidP="00176FB6">
      <w:pPr>
        <w:rPr>
          <w:lang w:val="en-US"/>
        </w:rPr>
      </w:pPr>
    </w:p>
    <w:p w14:paraId="2F756035" w14:textId="01F6F42C" w:rsidR="004D2041" w:rsidRPr="00380A7F" w:rsidRDefault="00176FB6" w:rsidP="00C45D9B">
      <w:pPr>
        <w:ind w:left="535"/>
        <w:rPr>
          <w:lang w:val="en-US"/>
        </w:rPr>
      </w:pPr>
      <w:r>
        <w:t>"Object of Development" shall mean the development of the device(s) specified in more detail in Section [1] and the Annexes referred to therein.</w:t>
      </w:r>
    </w:p>
    <w:p w14:paraId="12BD09E9" w14:textId="3ED95944" w:rsidR="00A07878" w:rsidRPr="00532AC6" w:rsidRDefault="00C45D9B"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FA</w:t>
      </w:r>
      <w:r w:rsidR="00204442">
        <w:rPr>
          <w:b w:val="0"/>
          <w:sz w:val="22"/>
        </w:rPr>
        <w:t>IR</w:t>
      </w:r>
      <w:r w:rsidR="00A411C0">
        <w:rPr>
          <w:b w:val="0"/>
          <w:sz w:val="22"/>
        </w:rPr>
        <w:t xml:space="preserve"> shall be exclusively entitled to the rights to all Development Results. The Contractor hereby assigns the rights to the Development Results to </w:t>
      </w:r>
      <w:r w:rsidR="00204442">
        <w:rPr>
          <w:b w:val="0"/>
          <w:sz w:val="22"/>
        </w:rPr>
        <w:t>FAIR</w:t>
      </w:r>
      <w:r w:rsidR="00A411C0">
        <w:rPr>
          <w:b w:val="0"/>
          <w:sz w:val="22"/>
        </w:rPr>
        <w:t xml:space="preserve">. </w:t>
      </w:r>
      <w:r w:rsidR="00204442">
        <w:rPr>
          <w:b w:val="0"/>
          <w:sz w:val="22"/>
        </w:rPr>
        <w:t>FAIR</w:t>
      </w:r>
      <w:r w:rsidR="00A411C0">
        <w:rPr>
          <w:b w:val="0"/>
          <w:sz w:val="22"/>
        </w:rPr>
        <w:t xml:space="preserve"> hereby accepts the assignment. </w:t>
      </w:r>
      <w:r w:rsidR="00204442">
        <w:rPr>
          <w:b w:val="0"/>
          <w:sz w:val="22"/>
        </w:rPr>
        <w:t>FAIR</w:t>
      </w:r>
      <w:r w:rsidR="00A411C0">
        <w:rPr>
          <w:b w:val="0"/>
          <w:sz w:val="22"/>
        </w:rPr>
        <w:t xml:space="preserve"> shall be solely entitled, subject to the following provisions, to use and exploit the Development Results fully and comprehensively; this shall also include use within the framework of the procurement of spare parts and/or the tendering of new and/or supplementary services in connection with this Contract or the services created under this Contract. In particular, </w:t>
      </w:r>
      <w:r w:rsidR="00204442">
        <w:rPr>
          <w:b w:val="0"/>
          <w:sz w:val="22"/>
        </w:rPr>
        <w:t>FAIR</w:t>
      </w:r>
      <w:r w:rsidR="00A411C0">
        <w:rPr>
          <w:b w:val="0"/>
          <w:sz w:val="22"/>
        </w:rPr>
        <w:t xml:space="preserve"> shall be entitled to modify and further develop the object of development itself or through third parties and to have it manufactured and distributed in whole or in part by third parties.</w:t>
      </w:r>
    </w:p>
    <w:p w14:paraId="7931F327" w14:textId="682E1044"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retain a non-exclusive right of use, temporary possession and enjoyment of these rights for research and teaching free of charge. However, the Contractor may not publish the Development Results which have not yet been registered as intellectual property rights without the prior written consent of </w:t>
      </w:r>
      <w:r w:rsidR="00204442">
        <w:rPr>
          <w:b w:val="0"/>
          <w:sz w:val="22"/>
        </w:rPr>
        <w:t>FAIR</w:t>
      </w:r>
      <w:r>
        <w:rPr>
          <w:b w:val="0"/>
          <w:sz w:val="22"/>
        </w:rPr>
        <w:t>.</w:t>
      </w:r>
    </w:p>
    <w:p w14:paraId="0C4A1243" w14:textId="1CABF00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All documents created by the Contractor for the performance of the service shall become the property of </w:t>
      </w:r>
      <w:r w:rsidR="00204442">
        <w:rPr>
          <w:b w:val="0"/>
          <w:sz w:val="22"/>
        </w:rPr>
        <w:t>FAIR</w:t>
      </w:r>
      <w:r>
        <w:rPr>
          <w:b w:val="0"/>
          <w:sz w:val="22"/>
        </w:rPr>
        <w:t xml:space="preserve"> upon full payment of the contractually agreed remuneration.</w:t>
      </w:r>
    </w:p>
    <w:p w14:paraId="10AB47D2" w14:textId="7840D516" w:rsidR="004D2041" w:rsidRPr="004D2041"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Insofar as the Development Results consist of works protected by copyright, the Contractor hereby grants </w:t>
      </w:r>
      <w:r w:rsidR="00204442">
        <w:rPr>
          <w:b w:val="0"/>
          <w:sz w:val="22"/>
        </w:rPr>
        <w:t>FAIR</w:t>
      </w:r>
      <w:r>
        <w:rPr>
          <w:b w:val="0"/>
          <w:sz w:val="22"/>
        </w:rPr>
        <w:t xml:space="preserve"> an exclusive, worldwide, sub-licensable, transferable right of use, temporary possession and enjoyment of these rights for the duration of the statutory copyright protection. This right of use, temporary possession and enjoyment shall include all economic exploitation rights and property rights to the work in question.</w:t>
      </w:r>
    </w:p>
    <w:p w14:paraId="15EEEE9A" w14:textId="45A86E29" w:rsidR="009C52BB" w:rsidRPr="009C52BB" w:rsidRDefault="00204442" w:rsidP="009C52BB">
      <w:pPr>
        <w:pStyle w:val="berschrift2"/>
        <w:keepNext/>
        <w:keepLines/>
        <w:widowControl/>
        <w:numPr>
          <w:ilvl w:val="2"/>
          <w:numId w:val="7"/>
        </w:numPr>
        <w:autoSpaceDE/>
        <w:autoSpaceDN/>
        <w:spacing w:before="200" w:after="200" w:line="280" w:lineRule="atLeast"/>
        <w:rPr>
          <w:b w:val="0"/>
          <w:sz w:val="22"/>
          <w:szCs w:val="22"/>
        </w:rPr>
      </w:pPr>
      <w:r>
        <w:rPr>
          <w:b w:val="0"/>
          <w:sz w:val="22"/>
        </w:rPr>
        <w:t>FAIR</w:t>
      </w:r>
      <w:r w:rsidR="004D2041">
        <w:rPr>
          <w:b w:val="0"/>
          <w:sz w:val="22"/>
        </w:rPr>
        <w:t xml:space="preserve"> shall be solely entitled to register, maintain and defend Development Results capable of being protected by intellectual property rights. If </w:t>
      </w:r>
      <w:r>
        <w:rPr>
          <w:b w:val="0"/>
          <w:sz w:val="22"/>
        </w:rPr>
        <w:t>FAIR</w:t>
      </w:r>
      <w:r w:rsidR="004D2041">
        <w:rPr>
          <w:b w:val="0"/>
          <w:sz w:val="22"/>
        </w:rPr>
        <w:t xml:space="preserve"> decides to register an invention for an intellectual property right, the Contractor undertakes to support the registration. The Contractor shall assist </w:t>
      </w:r>
      <w:r>
        <w:rPr>
          <w:b w:val="0"/>
          <w:sz w:val="22"/>
        </w:rPr>
        <w:t>FAIR</w:t>
      </w:r>
      <w:r w:rsidR="004D2041">
        <w:rPr>
          <w:b w:val="0"/>
          <w:sz w:val="22"/>
        </w:rPr>
        <w:t xml:space="preserve"> in the application and provide all necessary documents to enable </w:t>
      </w:r>
      <w:r>
        <w:rPr>
          <w:b w:val="0"/>
          <w:sz w:val="22"/>
        </w:rPr>
        <w:t>FAIR</w:t>
      </w:r>
      <w:r w:rsidR="004D2041">
        <w:rPr>
          <w:b w:val="0"/>
          <w:sz w:val="22"/>
        </w:rPr>
        <w:t xml:space="preserve"> to file the application on behalf of </w:t>
      </w:r>
      <w:r>
        <w:rPr>
          <w:b w:val="0"/>
          <w:sz w:val="22"/>
        </w:rPr>
        <w:t>FAIR</w:t>
      </w:r>
      <w:r w:rsidR="004D2041">
        <w:rPr>
          <w:b w:val="0"/>
          <w:sz w:val="22"/>
        </w:rPr>
        <w:t xml:space="preserve">. The same duty of assistance shall apply to the defence of the Property Rights against attacks or infringements by third parties. Unless otherwise agreed in this Contract, </w:t>
      </w:r>
      <w:r>
        <w:rPr>
          <w:b w:val="0"/>
          <w:sz w:val="22"/>
        </w:rPr>
        <w:t>FAIR</w:t>
      </w:r>
      <w:r w:rsidR="004D2041">
        <w:rPr>
          <w:b w:val="0"/>
          <w:sz w:val="22"/>
        </w:rPr>
        <w:t xml:space="preserve"> shall bear the costs of the IPR registration, defence and enforcement of the same.</w:t>
      </w:r>
    </w:p>
    <w:p w14:paraId="0A443CFA" w14:textId="5EC78703" w:rsidR="009C52BB" w:rsidRDefault="004D2041" w:rsidP="00532AC6">
      <w:pPr>
        <w:pStyle w:val="berschrift2"/>
        <w:keepNext/>
        <w:keepLines/>
        <w:widowControl/>
        <w:numPr>
          <w:ilvl w:val="2"/>
          <w:numId w:val="7"/>
        </w:numPr>
        <w:autoSpaceDE/>
        <w:autoSpaceDN/>
        <w:spacing w:before="200" w:after="200" w:line="280" w:lineRule="atLeast"/>
        <w:rPr>
          <w:b w:val="0"/>
          <w:sz w:val="22"/>
          <w:szCs w:val="22"/>
        </w:rPr>
      </w:pPr>
      <w:r>
        <w:rPr>
          <w:b w:val="0"/>
          <w:sz w:val="22"/>
        </w:rPr>
        <w:t xml:space="preserve">The Contractor shall inform </w:t>
      </w:r>
      <w:r w:rsidR="00204442">
        <w:rPr>
          <w:b w:val="0"/>
          <w:sz w:val="22"/>
        </w:rPr>
        <w:t>FAIR</w:t>
      </w:r>
      <w:r>
        <w:rPr>
          <w:b w:val="0"/>
          <w:sz w:val="22"/>
        </w:rPr>
        <w:t xml:space="preserve"> without delay as soon as the Contractor has been notified of an invention that has arisen in the course of the development work. The Contractor undertakes to avail itself on time of the service inventions of employees within the meaning of the Employee Inventions Act (</w:t>
      </w:r>
      <w:r>
        <w:rPr>
          <w:b w:val="0"/>
          <w:i/>
          <w:iCs/>
          <w:sz w:val="22"/>
        </w:rPr>
        <w:t>ArbnErfG</w:t>
      </w:r>
      <w:r>
        <w:rPr>
          <w:b w:val="0"/>
          <w:sz w:val="22"/>
        </w:rPr>
        <w:t xml:space="preserve">) or an equivalent foreign law. </w:t>
      </w:r>
    </w:p>
    <w:p w14:paraId="76E3EAAE" w14:textId="42DB1952" w:rsidR="004D2041" w:rsidRDefault="004D2041" w:rsidP="009C52BB">
      <w:pPr>
        <w:pStyle w:val="berschrift2"/>
        <w:keepNext/>
        <w:keepLines/>
        <w:widowControl/>
        <w:autoSpaceDE/>
        <w:autoSpaceDN/>
        <w:spacing w:before="200" w:after="200" w:line="280" w:lineRule="atLeast"/>
        <w:ind w:left="830" w:firstLine="0"/>
        <w:rPr>
          <w:b w:val="0"/>
          <w:sz w:val="22"/>
        </w:rPr>
      </w:pPr>
      <w:r>
        <w:rPr>
          <w:b w:val="0"/>
          <w:sz w:val="22"/>
        </w:rPr>
        <w:t xml:space="preserve">The Contractor shall ensure by means of appropriate contractual provisions with its employees, vicarious agents and - insofar as it is permitted to engage them – subcontractors, that </w:t>
      </w:r>
      <w:r w:rsidR="00204442">
        <w:rPr>
          <w:b w:val="0"/>
          <w:sz w:val="22"/>
        </w:rPr>
        <w:t>FAIR</w:t>
      </w:r>
      <w:r>
        <w:rPr>
          <w:b w:val="0"/>
          <w:sz w:val="22"/>
        </w:rPr>
        <w:t xml:space="preserve"> is entitled to the rights to the Development Results as set out in this Section [7.3] and that </w:t>
      </w:r>
      <w:r w:rsidR="00204442">
        <w:rPr>
          <w:b w:val="0"/>
          <w:sz w:val="22"/>
        </w:rPr>
        <w:t>FAIR</w:t>
      </w:r>
      <w:r>
        <w:rPr>
          <w:b w:val="0"/>
          <w:sz w:val="22"/>
        </w:rPr>
        <w:t xml:space="preserve"> receives right of use, temporary possession and enjoyment of these Prior Rights when engaging subcontractors, insofar as this is necessary for the exploitation of the Development Results. This obligation applies to the Contractor in particular when university employees and/or students are involved. </w:t>
      </w:r>
    </w:p>
    <w:p w14:paraId="6A672764" w14:textId="77777777" w:rsidR="006E3249" w:rsidRPr="004D2041" w:rsidRDefault="006E3249" w:rsidP="009C52BB">
      <w:pPr>
        <w:pStyle w:val="berschrift2"/>
        <w:keepNext/>
        <w:keepLines/>
        <w:widowControl/>
        <w:autoSpaceDE/>
        <w:autoSpaceDN/>
        <w:spacing w:before="200" w:after="200" w:line="280" w:lineRule="atLeast"/>
        <w:ind w:left="830" w:firstLine="0"/>
        <w:rPr>
          <w:b w:val="0"/>
          <w:sz w:val="22"/>
          <w:szCs w:val="22"/>
        </w:rPr>
      </w:pPr>
    </w:p>
    <w:p w14:paraId="20AF0754"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Offer of technology transfer </w:t>
      </w:r>
    </w:p>
    <w:p w14:paraId="75B8ED91" w14:textId="48F77A21" w:rsidR="004D2041" w:rsidRPr="004D2041" w:rsidRDefault="00204442" w:rsidP="00CF5E8E">
      <w:pPr>
        <w:ind w:left="415"/>
      </w:pPr>
      <w:r>
        <w:t>FAIR</w:t>
      </w:r>
      <w:r w:rsidR="004D2041">
        <w:t xml:space="preserve"> is always interested in a technology transfer, especially in the commercial exploitation of the Development Results. If legally possible and offered by </w:t>
      </w:r>
      <w:r>
        <w:t>FAIR</w:t>
      </w:r>
      <w:r w:rsidR="004D2041">
        <w:t xml:space="preserve">, the Contractor may, after completion of the development/production/delivery of technologies with regard to which </w:t>
      </w:r>
      <w:r>
        <w:t>FAIR</w:t>
      </w:r>
      <w:r w:rsidR="004D2041">
        <w:t xml:space="preserve"> is the owner of rights to the Development Result, actively market the technologies within the framework of a license agreement to be concluded in advance with </w:t>
      </w:r>
      <w:r>
        <w:t>FAIR</w:t>
      </w:r>
      <w:r w:rsidR="004D2041">
        <w:t>.</w:t>
      </w:r>
    </w:p>
    <w:p w14:paraId="527EBB87" w14:textId="77777777" w:rsidR="004D2041" w:rsidRPr="001E3214" w:rsidRDefault="004D2041" w:rsidP="001E3214">
      <w:pPr>
        <w:pStyle w:val="berschrift2"/>
        <w:keepNext/>
        <w:keepLines/>
        <w:widowControl/>
        <w:numPr>
          <w:ilvl w:val="1"/>
          <w:numId w:val="7"/>
        </w:numPr>
        <w:autoSpaceDE/>
        <w:autoSpaceDN/>
        <w:spacing w:before="200" w:after="200" w:line="280" w:lineRule="atLeast"/>
        <w:rPr>
          <w:b w:val="0"/>
          <w:sz w:val="22"/>
          <w:szCs w:val="22"/>
        </w:rPr>
      </w:pPr>
      <w:r>
        <w:rPr>
          <w:b w:val="0"/>
          <w:sz w:val="22"/>
        </w:rPr>
        <w:t xml:space="preserve">Freedom to operate searches </w:t>
      </w:r>
    </w:p>
    <w:p w14:paraId="62ECFA97" w14:textId="05949F05" w:rsidR="004D2041" w:rsidRDefault="004D2041" w:rsidP="00957797">
      <w:pPr>
        <w:ind w:left="415"/>
      </w:pPr>
      <w:r>
        <w:t xml:space="preserve">The Contractor shall be obliged to identify any property rights and property right applications that conflict with the exploitation of the development results and to notify </w:t>
      </w:r>
      <w:r w:rsidR="00204442">
        <w:t>FAIR</w:t>
      </w:r>
      <w:r>
        <w:t xml:space="preserve"> without delay. Conflicting intellectual property rights and applications for intellectual property rights of third parties are those which must be used in the exploitation of the Development Results.</w:t>
      </w:r>
    </w:p>
    <w:p w14:paraId="31A53D43" w14:textId="77777777" w:rsidR="00481980" w:rsidRPr="004D2041" w:rsidRDefault="00481980" w:rsidP="00957797">
      <w:pPr>
        <w:ind w:left="415"/>
      </w:pPr>
    </w:p>
    <w:p w14:paraId="385656D0" w14:textId="77777777" w:rsidR="00C36965" w:rsidRPr="009472AD" w:rsidRDefault="009472AD" w:rsidP="009472AD">
      <w:pPr>
        <w:pStyle w:val="berschrift2"/>
        <w:tabs>
          <w:tab w:val="left" w:pos="677"/>
          <w:tab w:val="left" w:pos="678"/>
        </w:tabs>
        <w:spacing w:before="198"/>
        <w:ind w:left="0" w:firstLine="0"/>
      </w:pPr>
      <w:r>
        <w:t>8</w:t>
      </w:r>
      <w:r>
        <w:tab/>
        <w:t>Insurance</w:t>
      </w:r>
    </w:p>
    <w:p w14:paraId="634D28E0" w14:textId="77777777" w:rsidR="00C36965" w:rsidRPr="009C52BB" w:rsidRDefault="002A3CAF" w:rsidP="009C52BB">
      <w:pPr>
        <w:pStyle w:val="Textkrper"/>
        <w:spacing w:line="266" w:lineRule="auto"/>
        <w:ind w:left="677" w:right="519"/>
      </w:pPr>
      <w:r>
        <w:t>Liability is limited to intent and gross negligence for fault-based liability.</w:t>
      </w:r>
    </w:p>
    <w:p w14:paraId="222605E0" w14:textId="77777777" w:rsidR="00C36965" w:rsidRPr="00532AC6" w:rsidRDefault="002A3CAF" w:rsidP="00532AC6">
      <w:pPr>
        <w:pStyle w:val="Textkrper"/>
        <w:ind w:left="677"/>
      </w:pPr>
      <w:r>
        <w:t>Liability for loss of profit is excluded.</w:t>
      </w:r>
    </w:p>
    <w:p w14:paraId="2212F302" w14:textId="77777777" w:rsidR="00675DB3" w:rsidRDefault="002A3CAF">
      <w:pPr>
        <w:pStyle w:val="Textkrper"/>
        <w:spacing w:before="201" w:line="470" w:lineRule="auto"/>
        <w:ind w:left="677" w:right="123"/>
        <w:rPr>
          <w:b/>
          <w:sz w:val="28"/>
        </w:rPr>
      </w:pPr>
      <w:r>
        <w:t>Contractual warranty for defects is not affected by the exclusions of liability.</w:t>
      </w:r>
    </w:p>
    <w:p w14:paraId="27BC1674" w14:textId="7BA27297" w:rsidR="00C36965" w:rsidRPr="00AB5E8B" w:rsidRDefault="002A3CAF">
      <w:pPr>
        <w:pStyle w:val="Textkrper"/>
        <w:spacing w:before="201" w:line="470" w:lineRule="auto"/>
        <w:ind w:left="677" w:right="123"/>
      </w:pPr>
      <w:r>
        <w:t>Any exclusion of liability shall only apply insofar as no insurance cover exists.</w:t>
      </w:r>
    </w:p>
    <w:p w14:paraId="75B61CD4" w14:textId="3A32C9C9" w:rsidR="00C36965" w:rsidRPr="006E3249" w:rsidRDefault="002A3CAF" w:rsidP="009C52BB">
      <w:pPr>
        <w:pStyle w:val="Textkrper"/>
        <w:spacing w:before="72"/>
        <w:ind w:left="677"/>
      </w:pPr>
      <w:r w:rsidRPr="006E3249">
        <w:t>The Client shall provide a multi-risk insurance policy</w:t>
      </w:r>
      <w:r w:rsidR="00675DB3">
        <w:t xml:space="preserve"> (MRI)</w:t>
      </w:r>
      <w:r w:rsidRPr="006E3249">
        <w:t xml:space="preserve"> from 2018.</w:t>
      </w:r>
    </w:p>
    <w:p w14:paraId="5F9C859A" w14:textId="78F435ED" w:rsidR="00A37F07" w:rsidRDefault="00B730D3" w:rsidP="00A37F07">
      <w:pPr>
        <w:pStyle w:val="Textkrper"/>
        <w:spacing w:line="266" w:lineRule="auto"/>
        <w:ind w:left="677" w:right="213"/>
      </w:pPr>
      <w:r w:rsidRPr="006E3249">
        <w:t xml:space="preserve">The Client is entitled to pass on the costs of the insurance to the Contractor amounting to 0.8% of the net </w:t>
      </w:r>
      <w:r w:rsidR="00323AF0">
        <w:t>total sum</w:t>
      </w:r>
      <w:r w:rsidRPr="006E3249">
        <w:t>. This shall already happen within the scope of the preparation of the offer.</w:t>
      </w:r>
      <w:r>
        <w:t xml:space="preserve"> </w:t>
      </w:r>
    </w:p>
    <w:p w14:paraId="155781ED" w14:textId="77777777" w:rsidR="00481980" w:rsidRDefault="00481980" w:rsidP="00A37F07">
      <w:pPr>
        <w:pStyle w:val="Textkrper"/>
        <w:spacing w:line="266" w:lineRule="auto"/>
        <w:ind w:left="677" w:right="213"/>
      </w:pPr>
    </w:p>
    <w:p w14:paraId="62FC7A8E" w14:textId="3510C684" w:rsidR="00532AC6" w:rsidRPr="00937244" w:rsidRDefault="00937244" w:rsidP="00937244">
      <w:pPr>
        <w:pStyle w:val="Textkrper"/>
        <w:spacing w:line="266" w:lineRule="auto"/>
        <w:ind w:right="213"/>
        <w:rPr>
          <w:b/>
          <w:sz w:val="28"/>
          <w:szCs w:val="28"/>
        </w:rPr>
      </w:pPr>
      <w:r>
        <w:rPr>
          <w:b/>
          <w:sz w:val="28"/>
        </w:rPr>
        <w:t>9</w:t>
      </w:r>
      <w:r>
        <w:rPr>
          <w:b/>
          <w:sz w:val="28"/>
        </w:rPr>
        <w:tab/>
        <w:t>Confidentiality</w:t>
      </w:r>
    </w:p>
    <w:p w14:paraId="0AF67680" w14:textId="721C2664" w:rsidR="00C36965" w:rsidRDefault="002A3CAF" w:rsidP="00532AC6">
      <w:pPr>
        <w:pStyle w:val="Textkrper"/>
        <w:spacing w:line="280" w:lineRule="auto"/>
        <w:ind w:left="677" w:right="104"/>
      </w:pPr>
      <w:r>
        <w:t>Each Contractual partner shall treat all confidential information and objects received from the other Contractual partner as confidential vis-à-vis third parties.</w:t>
      </w:r>
    </w:p>
    <w:p w14:paraId="3CF9B4A7" w14:textId="77777777" w:rsidR="00481980" w:rsidRPr="00532AC6" w:rsidRDefault="00481980" w:rsidP="00532AC6">
      <w:pPr>
        <w:pStyle w:val="Textkrper"/>
        <w:spacing w:line="280" w:lineRule="auto"/>
        <w:ind w:left="677" w:right="104"/>
      </w:pPr>
    </w:p>
    <w:p w14:paraId="77B848CD" w14:textId="2D32AF28" w:rsidR="00481980" w:rsidRDefault="009472AD" w:rsidP="009472AD">
      <w:pPr>
        <w:pStyle w:val="berschrift2"/>
        <w:tabs>
          <w:tab w:val="left" w:pos="677"/>
          <w:tab w:val="left" w:pos="678"/>
        </w:tabs>
        <w:spacing w:before="196"/>
        <w:ind w:left="0" w:firstLine="0"/>
        <w:rPr>
          <w:b w:val="0"/>
          <w:sz w:val="22"/>
        </w:rPr>
      </w:pPr>
      <w:r>
        <w:t>10 Withdrawal, Termination</w:t>
      </w:r>
      <w:r>
        <w:br/>
      </w:r>
      <w:r>
        <w:br/>
      </w:r>
      <w:r w:rsidR="00576909">
        <w:rPr>
          <w:b w:val="0"/>
          <w:sz w:val="22"/>
        </w:rPr>
        <w:t xml:space="preserve">            </w:t>
      </w:r>
      <w:r>
        <w:rPr>
          <w:b w:val="0"/>
          <w:sz w:val="22"/>
        </w:rPr>
        <w:t xml:space="preserve">Legal regulations apply. </w:t>
      </w:r>
    </w:p>
    <w:p w14:paraId="032722B0" w14:textId="14B2711B" w:rsidR="00481980" w:rsidRDefault="00481980" w:rsidP="009472AD">
      <w:pPr>
        <w:pStyle w:val="berschrift2"/>
        <w:tabs>
          <w:tab w:val="left" w:pos="677"/>
          <w:tab w:val="left" w:pos="678"/>
        </w:tabs>
        <w:spacing w:before="196"/>
        <w:ind w:left="0" w:firstLine="0"/>
        <w:rPr>
          <w:b w:val="0"/>
          <w:sz w:val="22"/>
        </w:rPr>
      </w:pPr>
    </w:p>
    <w:p w14:paraId="1CA9D953" w14:textId="3B0307B0" w:rsidR="000B0908" w:rsidRDefault="000B0908" w:rsidP="009472AD">
      <w:pPr>
        <w:pStyle w:val="berschrift2"/>
        <w:tabs>
          <w:tab w:val="left" w:pos="677"/>
          <w:tab w:val="left" w:pos="678"/>
        </w:tabs>
        <w:spacing w:before="196"/>
        <w:ind w:left="0" w:firstLine="0"/>
        <w:rPr>
          <w:b w:val="0"/>
          <w:sz w:val="22"/>
        </w:rPr>
      </w:pPr>
    </w:p>
    <w:p w14:paraId="7E4AD02A" w14:textId="77777777" w:rsidR="000B0908" w:rsidRDefault="000B0908" w:rsidP="009472AD">
      <w:pPr>
        <w:pStyle w:val="berschrift2"/>
        <w:tabs>
          <w:tab w:val="left" w:pos="677"/>
          <w:tab w:val="left" w:pos="678"/>
        </w:tabs>
        <w:spacing w:before="196"/>
        <w:ind w:left="0" w:firstLine="0"/>
        <w:rPr>
          <w:b w:val="0"/>
          <w:sz w:val="22"/>
        </w:rPr>
      </w:pPr>
    </w:p>
    <w:p w14:paraId="4D269BF9" w14:textId="093678E6" w:rsidR="00C36965" w:rsidRPr="00DD792E" w:rsidRDefault="009472AD" w:rsidP="00845559">
      <w:pPr>
        <w:pStyle w:val="berschrift2"/>
        <w:tabs>
          <w:tab w:val="left" w:pos="677"/>
          <w:tab w:val="left" w:pos="678"/>
        </w:tabs>
        <w:spacing w:before="196"/>
        <w:ind w:left="0" w:firstLine="0"/>
      </w:pPr>
      <w:r>
        <w:rPr>
          <w:b w:val="0"/>
          <w:sz w:val="22"/>
        </w:rPr>
        <w:br/>
      </w:r>
      <w:r>
        <w:t>11</w:t>
      </w:r>
      <w:r>
        <w:tab/>
        <w:t>Valid Provisions</w:t>
      </w:r>
    </w:p>
    <w:p w14:paraId="5D3A7D0A" w14:textId="77777777" w:rsidR="00C36965" w:rsidRPr="00593BFF" w:rsidRDefault="002A3CAF" w:rsidP="00593BFF">
      <w:pPr>
        <w:pStyle w:val="Listenabsatz"/>
        <w:numPr>
          <w:ilvl w:val="1"/>
          <w:numId w:val="11"/>
        </w:numPr>
        <w:tabs>
          <w:tab w:val="left" w:pos="678"/>
        </w:tabs>
        <w:spacing w:before="228"/>
      </w:pPr>
      <w:r>
        <w:t>The Contract comprises</w:t>
      </w:r>
    </w:p>
    <w:p w14:paraId="27DBE3D1" w14:textId="77777777" w:rsidR="00957797" w:rsidRPr="00593BFF" w:rsidRDefault="00957797" w:rsidP="00957797">
      <w:pPr>
        <w:tabs>
          <w:tab w:val="left" w:pos="1101"/>
          <w:tab w:val="left" w:pos="1102"/>
        </w:tabs>
        <w:rPr>
          <w:sz w:val="19"/>
          <w:lang w:val="de-DE"/>
        </w:rPr>
      </w:pPr>
    </w:p>
    <w:p w14:paraId="39BF9414" w14:textId="77777777" w:rsidR="00C36965" w:rsidRPr="0034609E" w:rsidRDefault="00593BFF" w:rsidP="00593BFF">
      <w:pPr>
        <w:tabs>
          <w:tab w:val="left" w:pos="1101"/>
          <w:tab w:val="left" w:pos="1102"/>
        </w:tabs>
      </w:pPr>
      <w:r w:rsidRPr="0034609E">
        <w:t>11.1.1</w:t>
      </w:r>
      <w:r w:rsidRPr="0034609E">
        <w:tab/>
        <w:t>This text of this Contract;</w:t>
      </w:r>
    </w:p>
    <w:p w14:paraId="05A0A43A" w14:textId="02F6D42A" w:rsidR="00C36965" w:rsidRPr="0034609E" w:rsidRDefault="00593BFF" w:rsidP="009472AD">
      <w:pPr>
        <w:pStyle w:val="Textkrper"/>
        <w:spacing w:before="27"/>
      </w:pPr>
      <w:r w:rsidRPr="0034609E">
        <w:t>11.1.2</w:t>
      </w:r>
      <w:r w:rsidR="00D07E45" w:rsidRPr="0034609E">
        <w:tab/>
        <w:t xml:space="preserve">      </w:t>
      </w:r>
      <w:r w:rsidRPr="0034609E">
        <w:t xml:space="preserve">The </w:t>
      </w:r>
      <w:r w:rsidR="00481980" w:rsidRPr="0034609E">
        <w:t xml:space="preserve">minutes of </w:t>
      </w:r>
      <w:r w:rsidRPr="0034609E">
        <w:t>negotiation</w:t>
      </w:r>
      <w:r w:rsidR="00481980" w:rsidRPr="0034609E">
        <w:t>s</w:t>
      </w:r>
      <w:r w:rsidRPr="0034609E">
        <w:t>;</w:t>
      </w:r>
    </w:p>
    <w:p w14:paraId="7EC8FA31" w14:textId="69E2D99C" w:rsidR="00C36965" w:rsidRPr="0034609E" w:rsidRDefault="006368E0" w:rsidP="00D171B8">
      <w:pPr>
        <w:tabs>
          <w:tab w:val="left" w:pos="1101"/>
          <w:tab w:val="left" w:pos="1102"/>
        </w:tabs>
        <w:spacing w:line="456" w:lineRule="auto"/>
        <w:ind w:right="1644"/>
      </w:pPr>
      <w:r w:rsidRPr="0034609E">
        <w:t>11.1.3</w:t>
      </w:r>
      <w:r w:rsidRPr="0034609E">
        <w:tab/>
        <w:t>The Detailed Specification</w:t>
      </w:r>
      <w:r w:rsidR="008D2911" w:rsidRPr="0034609E">
        <w:t xml:space="preserve"> of </w:t>
      </w:r>
      <w:r w:rsidR="00967266">
        <w:t>0</w:t>
      </w:r>
      <w:r w:rsidR="000D1629">
        <w:t>4</w:t>
      </w:r>
      <w:r w:rsidR="008D4779" w:rsidRPr="0034609E">
        <w:t>/0</w:t>
      </w:r>
      <w:r w:rsidR="000D1629">
        <w:t>3</w:t>
      </w:r>
      <w:r w:rsidR="008D4779" w:rsidRPr="0034609E">
        <w:t>/20</w:t>
      </w:r>
      <w:r w:rsidR="008D2911" w:rsidRPr="0034609E">
        <w:t>2</w:t>
      </w:r>
      <w:r w:rsidR="000D1629">
        <w:t>6</w:t>
      </w:r>
      <w:r w:rsidR="008D2911" w:rsidRPr="0034609E">
        <w:t xml:space="preserve">, </w:t>
      </w:r>
      <w:r w:rsidR="00D171B8" w:rsidRPr="0034609E">
        <w:t xml:space="preserve">ANNEX </w:t>
      </w:r>
      <w:proofErr w:type="gramStart"/>
      <w:r w:rsidR="00D171B8" w:rsidRPr="0034609E">
        <w:t>3,</w:t>
      </w:r>
      <w:r w:rsidR="008D2911" w:rsidRPr="0034609E">
        <w:t xml:space="preserve">   </w:t>
      </w:r>
      <w:proofErr w:type="gramEnd"/>
      <w:r w:rsidR="008D2911" w:rsidRPr="0034609E">
        <w:t xml:space="preserve">                                                                              </w:t>
      </w:r>
      <w:r w:rsidR="00593BFF" w:rsidRPr="0034609E">
        <w:t>11.1.</w:t>
      </w:r>
      <w:r w:rsidRPr="0034609E">
        <w:t>4</w:t>
      </w:r>
      <w:r w:rsidR="00593BFF" w:rsidRPr="0034609E">
        <w:tab/>
        <w:t>The Offer form, ANNEX 1;</w:t>
      </w:r>
    </w:p>
    <w:p w14:paraId="7F3321AF" w14:textId="6D409971" w:rsidR="00C36965" w:rsidRPr="0034609E" w:rsidRDefault="00593BFF" w:rsidP="009472AD">
      <w:pPr>
        <w:tabs>
          <w:tab w:val="left" w:pos="1101"/>
          <w:tab w:val="left" w:pos="1102"/>
        </w:tabs>
      </w:pPr>
      <w:r w:rsidRPr="0034609E">
        <w:t>11.1.</w:t>
      </w:r>
      <w:r w:rsidR="006368E0" w:rsidRPr="0034609E">
        <w:t>5</w:t>
      </w:r>
      <w:r w:rsidRPr="0034609E">
        <w:tab/>
      </w:r>
      <w:r w:rsidRPr="00323AF0">
        <w:t>The Acceptance procedure ANNEX 2;</w:t>
      </w:r>
    </w:p>
    <w:p w14:paraId="6F43F05C" w14:textId="71B0C0E9" w:rsidR="006368E0" w:rsidRPr="0034609E" w:rsidRDefault="006368E0" w:rsidP="006368E0">
      <w:pPr>
        <w:tabs>
          <w:tab w:val="left" w:pos="1101"/>
          <w:tab w:val="left" w:pos="1102"/>
        </w:tabs>
        <w:spacing w:before="200"/>
      </w:pPr>
      <w:r w:rsidRPr="0034609E">
        <w:t>11.1.6</w:t>
      </w:r>
      <w:r w:rsidRPr="0034609E">
        <w:tab/>
        <w:t>The Payment plan, ANNEX 9</w:t>
      </w:r>
    </w:p>
    <w:p w14:paraId="1C68DEE1" w14:textId="65F9012A" w:rsidR="006368E0" w:rsidRPr="0034609E" w:rsidRDefault="006368E0" w:rsidP="006368E0">
      <w:pPr>
        <w:tabs>
          <w:tab w:val="left" w:pos="1102"/>
        </w:tabs>
      </w:pPr>
      <w:r w:rsidRPr="0034609E">
        <w:t>11.1.7</w:t>
      </w:r>
      <w:r w:rsidRPr="0034609E">
        <w:tab/>
        <w:t>The Schedule plan, ANNEX 10</w:t>
      </w:r>
    </w:p>
    <w:p w14:paraId="07BCEEFD" w14:textId="45CACADB" w:rsidR="00C36965" w:rsidRPr="0034609E" w:rsidRDefault="00593BFF" w:rsidP="00593BFF">
      <w:pPr>
        <w:tabs>
          <w:tab w:val="left" w:pos="1101"/>
          <w:tab w:val="left" w:pos="1102"/>
        </w:tabs>
        <w:spacing w:line="456" w:lineRule="auto"/>
        <w:ind w:right="4173"/>
      </w:pPr>
      <w:r w:rsidRPr="0034609E">
        <w:t>11.1.8</w:t>
      </w:r>
      <w:r w:rsidRPr="0034609E">
        <w:tab/>
        <w:t>The General Specifications, ANNEX 6</w:t>
      </w:r>
    </w:p>
    <w:p w14:paraId="16047AFC" w14:textId="77777777" w:rsidR="000D1629" w:rsidRPr="000D1629" w:rsidRDefault="001D46D6" w:rsidP="00A8243B">
      <w:pPr>
        <w:pStyle w:val="Listenabsatz"/>
        <w:numPr>
          <w:ilvl w:val="2"/>
          <w:numId w:val="12"/>
        </w:numPr>
        <w:tabs>
          <w:tab w:val="left" w:pos="1102"/>
        </w:tabs>
        <w:spacing w:before="5" w:line="266" w:lineRule="auto"/>
        <w:ind w:right="3095"/>
        <w:jc w:val="both"/>
        <w:rPr>
          <w:color w:val="FF0000"/>
        </w:rPr>
      </w:pPr>
      <w:r w:rsidRPr="00EF30FA">
        <w:t>VOL/B ANNEX 8b</w:t>
      </w:r>
    </w:p>
    <w:p w14:paraId="71197891" w14:textId="711A38DD" w:rsidR="00141201" w:rsidRPr="000D1629" w:rsidRDefault="00027A7A" w:rsidP="00A8243B">
      <w:pPr>
        <w:pStyle w:val="Listenabsatz"/>
        <w:numPr>
          <w:ilvl w:val="2"/>
          <w:numId w:val="12"/>
        </w:numPr>
        <w:tabs>
          <w:tab w:val="left" w:pos="1102"/>
        </w:tabs>
        <w:spacing w:before="5" w:line="266" w:lineRule="auto"/>
        <w:ind w:right="3095"/>
        <w:jc w:val="both"/>
        <w:rPr>
          <w:color w:val="FF0000"/>
        </w:rPr>
      </w:pPr>
      <w:r w:rsidRPr="00EF30FA">
        <w:t xml:space="preserve">FAIR </w:t>
      </w:r>
      <w:r w:rsidR="002A3CAF" w:rsidRPr="00EF30FA">
        <w:t xml:space="preserve">Terms, ANNEX 8a </w:t>
      </w:r>
    </w:p>
    <w:p w14:paraId="36BF7A04" w14:textId="77777777" w:rsidR="00C36965" w:rsidRPr="00B40405" w:rsidRDefault="00C36965">
      <w:pPr>
        <w:pStyle w:val="Textkrper"/>
        <w:spacing w:before="7"/>
        <w:rPr>
          <w:sz w:val="19"/>
          <w:lang w:val="en-US"/>
        </w:rPr>
      </w:pPr>
    </w:p>
    <w:p w14:paraId="6AB8BD33" w14:textId="77777777" w:rsidR="00C36965" w:rsidRPr="009472AD" w:rsidRDefault="002A3CAF" w:rsidP="009472AD">
      <w:pPr>
        <w:pStyle w:val="Listenabsatz"/>
        <w:numPr>
          <w:ilvl w:val="1"/>
          <w:numId w:val="12"/>
        </w:numPr>
        <w:tabs>
          <w:tab w:val="left" w:pos="678"/>
        </w:tabs>
        <w:spacing w:before="6"/>
      </w:pPr>
      <w:r>
        <w:t>In the event of a conflict, the contractual components shall apply in the aforementioned order.</w:t>
      </w:r>
    </w:p>
    <w:p w14:paraId="4C3F2DE2" w14:textId="77777777" w:rsidR="00C36965" w:rsidRPr="009472AD" w:rsidRDefault="002A3CAF" w:rsidP="009472AD">
      <w:pPr>
        <w:pStyle w:val="Listenabsatz"/>
        <w:numPr>
          <w:ilvl w:val="1"/>
          <w:numId w:val="12"/>
        </w:numPr>
        <w:tabs>
          <w:tab w:val="left" w:pos="678"/>
        </w:tabs>
      </w:pPr>
      <w:r>
        <w:t>General terms and conditions of the Contractor are excluded.</w:t>
      </w:r>
    </w:p>
    <w:p w14:paraId="2ED02792" w14:textId="19B5A7E5" w:rsidR="00C36965" w:rsidRPr="009472AD" w:rsidRDefault="002A3CAF" w:rsidP="009472AD">
      <w:pPr>
        <w:pStyle w:val="Listenabsatz"/>
        <w:numPr>
          <w:ilvl w:val="1"/>
          <w:numId w:val="12"/>
        </w:numPr>
        <w:tabs>
          <w:tab w:val="left" w:pos="678"/>
        </w:tabs>
      </w:pPr>
      <w:r>
        <w:t xml:space="preserve">Place of performance is Darmstadt, </w:t>
      </w:r>
      <w:r w:rsidR="00204442">
        <w:t>FAIR</w:t>
      </w:r>
      <w:r>
        <w:t xml:space="preserve"> GmbH.</w:t>
      </w:r>
    </w:p>
    <w:p w14:paraId="028AD82C" w14:textId="77777777" w:rsidR="00C36965" w:rsidRPr="00532AC6" w:rsidRDefault="002A3CAF" w:rsidP="00532AC6">
      <w:pPr>
        <w:pStyle w:val="Listenabsatz"/>
        <w:numPr>
          <w:ilvl w:val="1"/>
          <w:numId w:val="12"/>
        </w:numPr>
        <w:tabs>
          <w:tab w:val="left" w:pos="678"/>
        </w:tabs>
        <w:spacing w:before="1" w:line="266" w:lineRule="auto"/>
        <w:ind w:right="234"/>
        <w:rPr>
          <w:sz w:val="20"/>
        </w:rPr>
      </w:pPr>
      <w:r>
        <w:t>Amendments to the contract and orders must be made in writing. This written form clause can only be waived in writing.</w:t>
      </w:r>
      <w:r>
        <w:rPr>
          <w:sz w:val="20"/>
        </w:rPr>
        <w:t xml:space="preserve"> </w:t>
      </w:r>
    </w:p>
    <w:p w14:paraId="7423758B" w14:textId="77777777" w:rsidR="00216191" w:rsidRPr="00380A7F" w:rsidRDefault="00216191">
      <w:pPr>
        <w:pStyle w:val="Textkrper"/>
        <w:spacing w:before="3"/>
        <w:rPr>
          <w:sz w:val="20"/>
          <w:lang w:val="en-US"/>
        </w:rPr>
      </w:pPr>
    </w:p>
    <w:p w14:paraId="0F6142E5" w14:textId="77777777" w:rsidR="00C36965" w:rsidRDefault="002A3CAF" w:rsidP="00593BFF">
      <w:pPr>
        <w:pStyle w:val="berschrift2"/>
        <w:numPr>
          <w:ilvl w:val="0"/>
          <w:numId w:val="12"/>
        </w:numPr>
        <w:tabs>
          <w:tab w:val="left" w:pos="677"/>
          <w:tab w:val="left" w:pos="678"/>
        </w:tabs>
      </w:pPr>
      <w:r>
        <w:t>Contact Persons</w:t>
      </w:r>
    </w:p>
    <w:p w14:paraId="2150062A" w14:textId="77777777" w:rsidR="002549C2" w:rsidRPr="00532AC6" w:rsidRDefault="002549C2" w:rsidP="00532AC6">
      <w:pPr>
        <w:pStyle w:val="Listenabsatz"/>
        <w:numPr>
          <w:ilvl w:val="1"/>
          <w:numId w:val="12"/>
        </w:numPr>
        <w:tabs>
          <w:tab w:val="left" w:pos="678"/>
        </w:tabs>
        <w:spacing w:after="40"/>
      </w:pPr>
      <w:r>
        <w:t>Technical contact person of the Client:</w:t>
      </w:r>
    </w:p>
    <w:p w14:paraId="16092ADD" w14:textId="551B4F02" w:rsidR="002549C2" w:rsidRPr="004D07C6" w:rsidRDefault="000D1629" w:rsidP="0034609E">
      <w:pPr>
        <w:pStyle w:val="Listenabsatz"/>
        <w:tabs>
          <w:tab w:val="left" w:pos="678"/>
        </w:tabs>
        <w:spacing w:after="40" w:line="429" w:lineRule="auto"/>
        <w:ind w:left="600" w:right="2482" w:firstLine="0"/>
      </w:pPr>
      <w:r>
        <w:t>Siva Purushothaman</w:t>
      </w:r>
    </w:p>
    <w:p w14:paraId="78BE1D33" w14:textId="77777777" w:rsidR="00532AC6" w:rsidRDefault="002A3CAF" w:rsidP="00532AC6">
      <w:pPr>
        <w:pStyle w:val="Listenabsatz"/>
        <w:numPr>
          <w:ilvl w:val="1"/>
          <w:numId w:val="12"/>
        </w:numPr>
        <w:tabs>
          <w:tab w:val="left" w:pos="678"/>
        </w:tabs>
        <w:spacing w:after="40"/>
      </w:pPr>
      <w:r>
        <w:t xml:space="preserve">Representative(s) of the </w:t>
      </w:r>
      <w:proofErr w:type="gramStart"/>
      <w:r>
        <w:t>Technical</w:t>
      </w:r>
      <w:proofErr w:type="gramEnd"/>
      <w:r>
        <w:t xml:space="preserve"> contact person of the Client:</w:t>
      </w:r>
    </w:p>
    <w:p w14:paraId="30732138" w14:textId="2FDB8F03" w:rsidR="00950F32" w:rsidRDefault="000D1629" w:rsidP="00532AC6">
      <w:pPr>
        <w:pStyle w:val="Listenabsatz"/>
        <w:tabs>
          <w:tab w:val="left" w:pos="678"/>
        </w:tabs>
        <w:spacing w:after="40"/>
        <w:ind w:left="600" w:firstLine="0"/>
      </w:pPr>
      <w:r>
        <w:t>Martin Winkler</w:t>
      </w:r>
    </w:p>
    <w:p w14:paraId="3C60F856" w14:textId="77777777" w:rsidR="00521CF8" w:rsidRPr="004D07C6" w:rsidRDefault="00521CF8" w:rsidP="00532AC6">
      <w:pPr>
        <w:pStyle w:val="Listenabsatz"/>
        <w:tabs>
          <w:tab w:val="left" w:pos="678"/>
        </w:tabs>
        <w:spacing w:after="40"/>
        <w:ind w:left="600" w:firstLine="0"/>
      </w:pPr>
    </w:p>
    <w:p w14:paraId="4BCE2634" w14:textId="77777777" w:rsidR="00532AC6" w:rsidRDefault="002A3CAF" w:rsidP="00532AC6">
      <w:pPr>
        <w:pStyle w:val="Listenabsatz"/>
        <w:numPr>
          <w:ilvl w:val="1"/>
          <w:numId w:val="12"/>
        </w:numPr>
        <w:tabs>
          <w:tab w:val="left" w:pos="678"/>
        </w:tabs>
        <w:spacing w:after="40"/>
      </w:pPr>
      <w:r>
        <w:t xml:space="preserve">Technical contact person of the Contractor(s): </w:t>
      </w:r>
    </w:p>
    <w:p w14:paraId="1D8EC55E" w14:textId="3D54E1EA" w:rsidR="00845559" w:rsidRDefault="00845559" w:rsidP="00532AC6">
      <w:pPr>
        <w:pStyle w:val="Listenabsatz"/>
        <w:pBdr>
          <w:bottom w:val="single" w:sz="12" w:space="1" w:color="auto"/>
        </w:pBdr>
        <w:tabs>
          <w:tab w:val="left" w:pos="678"/>
        </w:tabs>
        <w:spacing w:after="40" w:line="429" w:lineRule="auto"/>
        <w:ind w:left="600" w:right="3498" w:firstLine="0"/>
      </w:pPr>
    </w:p>
    <w:p w14:paraId="127FE665" w14:textId="77777777" w:rsidR="00532AC6" w:rsidRDefault="002A3CAF" w:rsidP="00532AC6">
      <w:pPr>
        <w:pStyle w:val="Listenabsatz"/>
        <w:numPr>
          <w:ilvl w:val="1"/>
          <w:numId w:val="12"/>
        </w:numPr>
        <w:tabs>
          <w:tab w:val="left" w:pos="678"/>
        </w:tabs>
        <w:spacing w:after="40"/>
      </w:pPr>
      <w:r>
        <w:t xml:space="preserve">Representative(s) of the </w:t>
      </w:r>
      <w:proofErr w:type="gramStart"/>
      <w:r>
        <w:t>Technical</w:t>
      </w:r>
      <w:proofErr w:type="gramEnd"/>
      <w:r>
        <w:t xml:space="preserve"> contact person of the contractor: </w:t>
      </w:r>
    </w:p>
    <w:p w14:paraId="76E8F053" w14:textId="67DFA795" w:rsidR="00845559" w:rsidRDefault="00845559" w:rsidP="00532AC6">
      <w:pPr>
        <w:pStyle w:val="Listenabsatz"/>
        <w:pBdr>
          <w:bottom w:val="single" w:sz="12" w:space="1" w:color="auto"/>
        </w:pBdr>
        <w:tabs>
          <w:tab w:val="left" w:pos="678"/>
        </w:tabs>
        <w:spacing w:after="40" w:line="429" w:lineRule="auto"/>
        <w:ind w:left="600" w:right="2482" w:firstLine="0"/>
      </w:pPr>
    </w:p>
    <w:p w14:paraId="57E4DD72" w14:textId="4DF4E2A8" w:rsidR="00DB3538" w:rsidRDefault="00DB3538" w:rsidP="00532AC6">
      <w:pPr>
        <w:pStyle w:val="Listenabsatz"/>
        <w:tabs>
          <w:tab w:val="left" w:pos="678"/>
        </w:tabs>
        <w:spacing w:after="40" w:line="429" w:lineRule="auto"/>
        <w:ind w:left="600" w:right="2482" w:firstLine="0"/>
      </w:pPr>
    </w:p>
    <w:p w14:paraId="46A83061" w14:textId="77777777" w:rsidR="00DB3538" w:rsidRPr="00950F32" w:rsidRDefault="00DB3538" w:rsidP="00532AC6">
      <w:pPr>
        <w:pStyle w:val="Listenabsatz"/>
        <w:tabs>
          <w:tab w:val="left" w:pos="678"/>
        </w:tabs>
        <w:spacing w:after="40" w:line="429" w:lineRule="auto"/>
        <w:ind w:left="600" w:right="2482" w:firstLine="0"/>
      </w:pPr>
    </w:p>
    <w:p w14:paraId="22F6F9C1" w14:textId="77777777" w:rsidR="0097372A" w:rsidRPr="00950F32" w:rsidRDefault="002A3CAF" w:rsidP="00532AC6">
      <w:pPr>
        <w:pStyle w:val="Listenabsatz"/>
        <w:numPr>
          <w:ilvl w:val="1"/>
          <w:numId w:val="12"/>
        </w:numPr>
        <w:tabs>
          <w:tab w:val="left" w:pos="678"/>
        </w:tabs>
        <w:spacing w:after="40"/>
      </w:pPr>
      <w:r>
        <w:t xml:space="preserve">Commercial contact person of the Client: </w:t>
      </w:r>
    </w:p>
    <w:p w14:paraId="77D815B6" w14:textId="5FE47F96" w:rsidR="00C36965" w:rsidRPr="004D07C6" w:rsidRDefault="004D07C6" w:rsidP="00532AC6">
      <w:pPr>
        <w:pStyle w:val="Listenabsatz"/>
        <w:tabs>
          <w:tab w:val="left" w:pos="678"/>
        </w:tabs>
        <w:spacing w:after="40" w:line="429" w:lineRule="auto"/>
        <w:ind w:left="567" w:right="2482" w:firstLine="0"/>
      </w:pPr>
      <w:r w:rsidRPr="004D07C6">
        <w:t>Jens Buckow</w:t>
      </w:r>
    </w:p>
    <w:p w14:paraId="37C5D497" w14:textId="0B4874DB" w:rsidR="00C36965" w:rsidRPr="00532AC6" w:rsidRDefault="002A3CAF" w:rsidP="00532AC6">
      <w:pPr>
        <w:pStyle w:val="Listenabsatz"/>
        <w:numPr>
          <w:ilvl w:val="1"/>
          <w:numId w:val="12"/>
        </w:numPr>
        <w:tabs>
          <w:tab w:val="left" w:pos="678"/>
        </w:tabs>
        <w:spacing w:after="40"/>
      </w:pPr>
      <w:r>
        <w:t>Representative(s) of the Commercial contact person of the Client:</w:t>
      </w:r>
      <w:r>
        <w:rPr>
          <w:color w:val="FF0000"/>
        </w:rPr>
        <w:br/>
      </w:r>
      <w:r w:rsidR="004D07C6" w:rsidRPr="004D07C6">
        <w:t>Gabriele Harks</w:t>
      </w:r>
    </w:p>
    <w:p w14:paraId="4241C116" w14:textId="77777777" w:rsidR="004F1E78" w:rsidRDefault="004F1E78" w:rsidP="004F1E78">
      <w:pPr>
        <w:tabs>
          <w:tab w:val="left" w:pos="678"/>
        </w:tabs>
        <w:spacing w:after="40"/>
      </w:pPr>
    </w:p>
    <w:p w14:paraId="3B7966DE" w14:textId="32996844" w:rsidR="00532AC6" w:rsidRDefault="002A3CAF" w:rsidP="00532AC6">
      <w:pPr>
        <w:pStyle w:val="Listenabsatz"/>
        <w:numPr>
          <w:ilvl w:val="1"/>
          <w:numId w:val="12"/>
        </w:numPr>
        <w:tabs>
          <w:tab w:val="left" w:pos="678"/>
        </w:tabs>
        <w:spacing w:after="40"/>
      </w:pPr>
      <w:r>
        <w:t>Commercial contact person of the Contractor:</w:t>
      </w:r>
    </w:p>
    <w:p w14:paraId="3B6C2D76" w14:textId="3CF5190D" w:rsidR="00C36965" w:rsidRDefault="00C36965" w:rsidP="00532AC6">
      <w:pPr>
        <w:pStyle w:val="Listenabsatz"/>
        <w:tabs>
          <w:tab w:val="left" w:pos="678"/>
        </w:tabs>
        <w:spacing w:after="40"/>
        <w:ind w:left="600" w:firstLine="0"/>
      </w:pPr>
    </w:p>
    <w:p w14:paraId="64901F0B" w14:textId="50AEB331" w:rsidR="00E96E0E" w:rsidRDefault="00E96E0E" w:rsidP="00532AC6">
      <w:pPr>
        <w:pStyle w:val="Listenabsatz"/>
        <w:tabs>
          <w:tab w:val="left" w:pos="678"/>
        </w:tabs>
        <w:spacing w:after="40"/>
        <w:ind w:left="600" w:firstLine="0"/>
      </w:pPr>
      <w:r>
        <w:t>______________________________________</w:t>
      </w:r>
    </w:p>
    <w:p w14:paraId="782CD297" w14:textId="77777777" w:rsidR="00E96E0E" w:rsidRDefault="00E96E0E" w:rsidP="00532AC6">
      <w:pPr>
        <w:pStyle w:val="Listenabsatz"/>
        <w:tabs>
          <w:tab w:val="left" w:pos="678"/>
        </w:tabs>
        <w:spacing w:after="40"/>
        <w:ind w:left="600" w:firstLine="0"/>
      </w:pPr>
    </w:p>
    <w:p w14:paraId="4018E767" w14:textId="77777777" w:rsidR="00532AC6" w:rsidRDefault="002A3CAF" w:rsidP="00532AC6">
      <w:pPr>
        <w:pStyle w:val="Listenabsatz"/>
        <w:numPr>
          <w:ilvl w:val="1"/>
          <w:numId w:val="12"/>
        </w:numPr>
        <w:tabs>
          <w:tab w:val="left" w:pos="678"/>
        </w:tabs>
        <w:spacing w:after="40"/>
      </w:pPr>
      <w:r>
        <w:t xml:space="preserve">Representative(s) of the commercial Contact person of the Contractor: </w:t>
      </w:r>
    </w:p>
    <w:p w14:paraId="443DCAE7" w14:textId="77777777" w:rsidR="000D1629" w:rsidRDefault="000D1629" w:rsidP="00E96E0E">
      <w:pPr>
        <w:pStyle w:val="Textkrper"/>
        <w:spacing w:before="3"/>
        <w:ind w:left="600"/>
        <w:rPr>
          <w:sz w:val="20"/>
          <w:lang w:val="de-DE"/>
        </w:rPr>
      </w:pPr>
    </w:p>
    <w:p w14:paraId="3127817B" w14:textId="150A391D" w:rsidR="00E96E0E" w:rsidRDefault="00E96E0E" w:rsidP="00E96E0E">
      <w:pPr>
        <w:pStyle w:val="Textkrper"/>
        <w:spacing w:before="3"/>
        <w:ind w:left="600"/>
        <w:rPr>
          <w:sz w:val="20"/>
          <w:lang w:val="de-DE"/>
        </w:rPr>
      </w:pPr>
      <w:r>
        <w:rPr>
          <w:sz w:val="20"/>
          <w:lang w:val="de-DE"/>
        </w:rPr>
        <w:t>__________________________________________</w:t>
      </w:r>
    </w:p>
    <w:p w14:paraId="30C15DE0" w14:textId="77777777" w:rsidR="00E96E0E" w:rsidRPr="00AB5E8B" w:rsidRDefault="00E96E0E" w:rsidP="00E96E0E">
      <w:pPr>
        <w:pStyle w:val="Textkrper"/>
        <w:spacing w:before="3"/>
        <w:ind w:left="600"/>
        <w:rPr>
          <w:sz w:val="20"/>
          <w:lang w:val="de-DE"/>
        </w:rPr>
      </w:pPr>
    </w:p>
    <w:p w14:paraId="05D5DB8D" w14:textId="3314E0F1" w:rsidR="00C36965" w:rsidRDefault="002A3CAF" w:rsidP="00593BFF">
      <w:pPr>
        <w:pStyle w:val="berschrift2"/>
        <w:numPr>
          <w:ilvl w:val="0"/>
          <w:numId w:val="12"/>
        </w:numPr>
        <w:tabs>
          <w:tab w:val="left" w:pos="677"/>
          <w:tab w:val="left" w:pos="678"/>
        </w:tabs>
      </w:pPr>
      <w:r>
        <w:t>Severability Clause</w:t>
      </w:r>
    </w:p>
    <w:p w14:paraId="5687B276" w14:textId="77777777" w:rsidR="00C36965" w:rsidRPr="00AB5E8B" w:rsidRDefault="002A3CAF">
      <w:pPr>
        <w:pStyle w:val="Textkrper"/>
        <w:spacing w:line="276" w:lineRule="auto"/>
        <w:ind w:left="677" w:right="87"/>
      </w:pPr>
      <w:r>
        <w:t xml:space="preserve">Should individual provisions of this Contract be invalid or unenforceable or become invalid or unenforceable after the conclusion of the Contract, this shall not affect the validity of the rest of the Contract. The invalid or unenforceable provision shall be replaced by a valid and enforceable provision whose effects come closest to the objective pursued by the Contracting parties with the invalid or unenforceable provision. The above provisions shall apply mutatis mutandis in the event that the Contract should be incomplete. </w:t>
      </w:r>
    </w:p>
    <w:p w14:paraId="2ED62ED0" w14:textId="77777777" w:rsidR="00BF63F8" w:rsidRPr="00380A7F" w:rsidRDefault="00BF63F8" w:rsidP="00BF63F8">
      <w:pPr>
        <w:pStyle w:val="Textkrper"/>
        <w:spacing w:before="139"/>
        <w:ind w:firstLine="677"/>
        <w:rPr>
          <w:sz w:val="24"/>
          <w:lang w:val="en-US"/>
        </w:rPr>
      </w:pPr>
    </w:p>
    <w:p w14:paraId="33A85698" w14:textId="119DD0B2" w:rsidR="00BF63F8" w:rsidRDefault="00BF63F8">
      <w:pPr>
        <w:pStyle w:val="Textkrper"/>
        <w:rPr>
          <w:sz w:val="23"/>
          <w:lang w:val="de-DE"/>
        </w:rPr>
      </w:pPr>
    </w:p>
    <w:p w14:paraId="6E5BE8CB" w14:textId="77777777" w:rsidR="000D1629" w:rsidRPr="00D67C2A" w:rsidRDefault="000D1629">
      <w:pPr>
        <w:pStyle w:val="Textkrper"/>
        <w:rPr>
          <w:sz w:val="23"/>
          <w:lang w:val="de-DE"/>
        </w:rPr>
      </w:pPr>
    </w:p>
    <w:p w14:paraId="5C0EC847" w14:textId="2CA9D54A" w:rsidR="00BF63F8" w:rsidRPr="00D67C2A" w:rsidRDefault="00BF63F8" w:rsidP="00BF63F8">
      <w:pPr>
        <w:pStyle w:val="Textkrper"/>
        <w:spacing w:before="13"/>
        <w:rPr>
          <w:lang w:val="de-DE"/>
        </w:rPr>
      </w:pPr>
      <w:r w:rsidRPr="00D67C2A">
        <w:rPr>
          <w:lang w:val="de-DE"/>
        </w:rPr>
        <w:tab/>
        <w:t>______________________</w:t>
      </w:r>
      <w:r w:rsidR="00EF30FA" w:rsidRPr="00D67C2A">
        <w:rPr>
          <w:lang w:val="de-DE"/>
        </w:rPr>
        <w:t>____________________</w:t>
      </w:r>
      <w:r w:rsidRPr="00D67C2A">
        <w:rPr>
          <w:lang w:val="de-DE"/>
        </w:rPr>
        <w:t>__</w:t>
      </w:r>
      <w:r w:rsidRPr="00D67C2A">
        <w:rPr>
          <w:lang w:val="de-DE"/>
        </w:rPr>
        <w:tab/>
      </w:r>
      <w:r w:rsidRPr="00D67C2A">
        <w:rPr>
          <w:lang w:val="de-DE"/>
        </w:rPr>
        <w:tab/>
      </w:r>
    </w:p>
    <w:p w14:paraId="3E263B70" w14:textId="27A8EA75" w:rsidR="00BF63F8" w:rsidRPr="00D67C2A" w:rsidRDefault="00845559" w:rsidP="00DB3538">
      <w:pPr>
        <w:pStyle w:val="Textkrper"/>
        <w:spacing w:before="11"/>
        <w:ind w:left="2117" w:firstLine="43"/>
        <w:rPr>
          <w:lang w:val="de-DE"/>
        </w:rPr>
      </w:pPr>
      <w:r w:rsidRPr="00D67C2A">
        <w:rPr>
          <w:lang w:val="de-DE"/>
        </w:rPr>
        <w:t>FAIR GmbH</w:t>
      </w:r>
      <w:r w:rsidR="002A3CAF" w:rsidRPr="00D67C2A">
        <w:rPr>
          <w:lang w:val="de-DE"/>
        </w:rPr>
        <w:tab/>
      </w:r>
      <w:r w:rsidR="002A3CAF" w:rsidRPr="00D67C2A">
        <w:rPr>
          <w:lang w:val="de-DE"/>
        </w:rPr>
        <w:tab/>
      </w:r>
      <w:r w:rsidR="002A3CAF" w:rsidRPr="00D67C2A">
        <w:rPr>
          <w:lang w:val="de-DE"/>
        </w:rPr>
        <w:tab/>
      </w:r>
      <w:r w:rsidR="002A3CAF" w:rsidRPr="00D67C2A">
        <w:rPr>
          <w:lang w:val="de-DE"/>
        </w:rPr>
        <w:tab/>
      </w:r>
      <w:r w:rsidR="00D07E45" w:rsidRPr="00D67C2A">
        <w:rPr>
          <w:lang w:val="de-DE"/>
        </w:rPr>
        <w:tab/>
      </w:r>
      <w:r w:rsidR="00D07E45" w:rsidRPr="00D67C2A">
        <w:rPr>
          <w:lang w:val="de-DE"/>
        </w:rPr>
        <w:tab/>
      </w:r>
    </w:p>
    <w:p w14:paraId="5BC303E3" w14:textId="77777777" w:rsidR="00C36965" w:rsidRPr="00D67C2A" w:rsidRDefault="00C36965" w:rsidP="00BF63F8">
      <w:pPr>
        <w:pStyle w:val="Textkrper"/>
        <w:spacing w:before="13"/>
        <w:rPr>
          <w:lang w:val="de-DE"/>
        </w:rPr>
      </w:pPr>
    </w:p>
    <w:p w14:paraId="63791140" w14:textId="7BA569F4" w:rsidR="00C36965" w:rsidRPr="00D67C2A" w:rsidRDefault="00C36965">
      <w:pPr>
        <w:pStyle w:val="Textkrper"/>
        <w:spacing w:before="2"/>
        <w:rPr>
          <w:sz w:val="20"/>
          <w:lang w:val="de-DE"/>
        </w:rPr>
      </w:pPr>
    </w:p>
    <w:p w14:paraId="13DEBD6A" w14:textId="0BA94D09" w:rsidR="00845559" w:rsidRPr="00D67C2A" w:rsidRDefault="00845559">
      <w:pPr>
        <w:pStyle w:val="Textkrper"/>
        <w:spacing w:before="2"/>
        <w:rPr>
          <w:sz w:val="20"/>
          <w:lang w:val="de-DE"/>
        </w:rPr>
      </w:pPr>
    </w:p>
    <w:p w14:paraId="78FD04C5" w14:textId="77777777" w:rsidR="00EF30FA" w:rsidRPr="00D67C2A" w:rsidRDefault="00EF30FA">
      <w:pPr>
        <w:pStyle w:val="Textkrper"/>
        <w:spacing w:before="2"/>
        <w:rPr>
          <w:sz w:val="20"/>
          <w:lang w:val="de-DE"/>
        </w:rPr>
      </w:pPr>
    </w:p>
    <w:p w14:paraId="1DFE8C66" w14:textId="77777777" w:rsidR="00845559" w:rsidRPr="00D67C2A" w:rsidRDefault="00845559">
      <w:pPr>
        <w:pStyle w:val="Textkrper"/>
        <w:spacing w:before="2"/>
        <w:rPr>
          <w:sz w:val="20"/>
          <w:lang w:val="de-DE"/>
        </w:rPr>
      </w:pPr>
    </w:p>
    <w:p w14:paraId="11215B5E" w14:textId="043623DC" w:rsidR="00845559" w:rsidRDefault="00845559" w:rsidP="00845559">
      <w:pPr>
        <w:pStyle w:val="Textkrper"/>
        <w:spacing w:before="13"/>
      </w:pPr>
      <w:r>
        <w:t>_____________, date: ___________202</w:t>
      </w:r>
      <w:r w:rsidR="000D1629">
        <w:t>6</w:t>
      </w:r>
      <w:r>
        <w:tab/>
      </w:r>
      <w:r>
        <w:tab/>
      </w:r>
      <w:r>
        <w:tab/>
        <w:t>____________________________</w:t>
      </w:r>
    </w:p>
    <w:p w14:paraId="68EE8C53" w14:textId="1E12CAD2" w:rsidR="00845559" w:rsidRPr="00216191" w:rsidRDefault="00845559" w:rsidP="00845559">
      <w:pPr>
        <w:pStyle w:val="Textkrper"/>
        <w:spacing w:before="11"/>
        <w:ind w:left="677"/>
      </w:pP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Pr>
          <w:sz w:val="20"/>
          <w:lang w:val="en-US"/>
        </w:rPr>
        <w:tab/>
      </w:r>
      <w:r w:rsidR="00DB3538">
        <w:rPr>
          <w:sz w:val="20"/>
          <w:lang w:val="en-US"/>
        </w:rPr>
        <w:tab/>
      </w:r>
      <w:r>
        <w:t>Contractor</w:t>
      </w:r>
    </w:p>
    <w:p w14:paraId="41E1926D" w14:textId="228A4E15" w:rsidR="00845559" w:rsidRPr="00380A7F" w:rsidRDefault="00845559">
      <w:pPr>
        <w:pStyle w:val="Textkrper"/>
        <w:spacing w:before="2"/>
        <w:rPr>
          <w:sz w:val="20"/>
          <w:lang w:val="en-US"/>
        </w:rPr>
      </w:pPr>
    </w:p>
    <w:sectPr w:rsidR="00845559" w:rsidRPr="00380A7F">
      <w:footerReference w:type="default" r:id="rId9"/>
      <w:pgSz w:w="11910" w:h="16840"/>
      <w:pgMar w:top="1260" w:right="1620" w:bottom="660" w:left="1080" w:header="697" w:footer="46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11FA47" w14:textId="77777777" w:rsidR="00A414AA" w:rsidRDefault="00A414AA">
      <w:r>
        <w:separator/>
      </w:r>
    </w:p>
  </w:endnote>
  <w:endnote w:type="continuationSeparator" w:id="0">
    <w:p w14:paraId="07BF2AF0" w14:textId="77777777" w:rsidR="00A414AA" w:rsidRDefault="00A4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MS Mincho"/>
    <w:panose1 w:val="00000000000000000000"/>
    <w:charset w:val="00"/>
    <w:family w:val="roman"/>
    <w:notTrueType/>
    <w:pitch w:val="default"/>
    <w:sig w:usb0="00000003" w:usb1="08070000" w:usb2="00000010" w:usb3="00000000" w:csb0="0002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43EF5" w14:textId="77777777" w:rsidR="00C36965" w:rsidRDefault="0097372A">
    <w:pPr>
      <w:pStyle w:val="Textkrper"/>
      <w:spacing w:line="14" w:lineRule="auto"/>
      <w:rPr>
        <w:sz w:val="20"/>
      </w:rPr>
    </w:pPr>
    <w:r>
      <w:rPr>
        <w:noProof/>
        <w:lang w:val="de-DE" w:eastAsia="de-DE"/>
      </w:rPr>
      <mc:AlternateContent>
        <mc:Choice Requires="wps">
          <w:drawing>
            <wp:anchor distT="0" distB="0" distL="114300" distR="114300" simplePos="0" relativeHeight="503307944" behindDoc="1" locked="0" layoutInCell="1" allowOverlap="1" wp14:anchorId="06B4EF44" wp14:editId="664BA51E">
              <wp:simplePos x="0" y="0"/>
              <wp:positionH relativeFrom="page">
                <wp:posOffset>1102995</wp:posOffset>
              </wp:positionH>
              <wp:positionV relativeFrom="page">
                <wp:posOffset>10257155</wp:posOffset>
              </wp:positionV>
              <wp:extent cx="765175" cy="16700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175"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A708C" w14:textId="4818BEFF"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454805">
                            <w:rPr>
                              <w:b/>
                              <w:noProof/>
                              <w:sz w:val="20"/>
                            </w:rPr>
                            <w:t>7</w:t>
                          </w:r>
                          <w:r>
                            <w:fldChar w:fldCharType="end"/>
                          </w:r>
                          <w:r>
                            <w:t xml:space="preserve"> of 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B4EF44" id="_x0000_t202" coordsize="21600,21600" o:spt="202" path="m,l,21600r21600,l21600,xe">
              <v:stroke joinstyle="miter"/>
              <v:path gradientshapeok="t" o:connecttype="rect"/>
            </v:shapetype>
            <v:shape id="Text Box 1" o:spid="_x0000_s1026" type="#_x0000_t202" style="position:absolute;margin-left:86.85pt;margin-top:807.65pt;width:60.25pt;height:13.1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" filled="f" stroked="f">
              <v:textbox inset="0,0,0,0">
                <w:txbxContent>
                  <w:p w14:paraId="7F0A708C" w14:textId="4818BEFF" w:rsidR="00C36965" w:rsidRDefault="002A3CAF">
                    <w:pPr>
                      <w:spacing w:before="12"/>
                      <w:ind w:left="20"/>
                      <w:rPr>
                        <w:b/>
                        <w:sz w:val="20"/>
                      </w:rPr>
                    </w:pPr>
                    <w:r>
                      <w:t xml:space="preserve">Page </w:t>
                    </w:r>
                    <w:r>
                      <w:fldChar w:fldCharType="begin"/>
                    </w:r>
                    <w:r>
                      <w:rPr>
                        <w:b/>
                        <w:sz w:val="20"/>
                      </w:rPr>
                      <w:instrText xml:space="preserve"> PAGE </w:instrText>
                    </w:r>
                    <w:r>
                      <w:fldChar w:fldCharType="separate"/>
                    </w:r>
                    <w:r w:rsidR="00454805">
                      <w:rPr>
                        <w:b/>
                        <w:noProof/>
                        <w:sz w:val="20"/>
                      </w:rPr>
                      <w:t>7</w:t>
                    </w:r>
                    <w:r>
                      <w:fldChar w:fldCharType="end"/>
                    </w:r>
                    <w:r>
                      <w:t xml:space="preserve"> of 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9B3C8" w14:textId="77777777" w:rsidR="00A414AA" w:rsidRDefault="00A414AA">
      <w:r>
        <w:separator/>
      </w:r>
    </w:p>
  </w:footnote>
  <w:footnote w:type="continuationSeparator" w:id="0">
    <w:p w14:paraId="6C9D5F07" w14:textId="77777777" w:rsidR="00A414AA" w:rsidRDefault="00A4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722"/>
      <w:gridCol w:w="2809"/>
    </w:tblGrid>
    <w:tr w:rsidR="006F0D0C" w:rsidRPr="008123F8" w14:paraId="7F16035C" w14:textId="77777777" w:rsidTr="009C4B58">
      <w:trPr>
        <w:trHeight w:hRule="exact" w:val="1276"/>
      </w:trPr>
      <w:tc>
        <w:tcPr>
          <w:tcW w:w="6722" w:type="dxa"/>
        </w:tcPr>
        <w:p w14:paraId="221461DE" w14:textId="68B7B728" w:rsidR="006F0D0C" w:rsidRPr="0042470F" w:rsidRDefault="006F0D0C" w:rsidP="006F0D0C">
          <w:pPr>
            <w:tabs>
              <w:tab w:val="center" w:pos="4536"/>
              <w:tab w:val="right" w:pos="9072"/>
            </w:tabs>
            <w:rPr>
              <w:rFonts w:eastAsia="Times New Roman" w:cs="Times New Roman"/>
            </w:rPr>
          </w:pPr>
        </w:p>
      </w:tc>
      <w:tc>
        <w:tcPr>
          <w:tcW w:w="2809" w:type="dxa"/>
        </w:tcPr>
        <w:p w14:paraId="3D86FFF4" w14:textId="7449ABC0" w:rsidR="006F0D0C" w:rsidRPr="006F0D0C" w:rsidRDefault="006F0D0C" w:rsidP="006F0D0C">
          <w:pPr>
            <w:tabs>
              <w:tab w:val="center" w:pos="4536"/>
              <w:tab w:val="right" w:pos="9072"/>
            </w:tabs>
            <w:spacing w:line="200" w:lineRule="atLeast"/>
            <w:ind w:left="284"/>
            <w:rPr>
              <w:rFonts w:eastAsia="Times New Roman" w:cs="Times New Roman"/>
              <w:lang w:val="de-DE"/>
            </w:rPr>
          </w:pPr>
        </w:p>
      </w:tc>
    </w:tr>
  </w:tbl>
  <w:p w14:paraId="3FDEFEF5" w14:textId="77777777" w:rsidR="00C36965" w:rsidRPr="006F0D0C" w:rsidRDefault="00C36965">
    <w:pPr>
      <w:pStyle w:val="Textkrper"/>
      <w:spacing w:line="14" w:lineRule="auto"/>
      <w:rPr>
        <w:sz w:val="20"/>
        <w:lang w:val="de-D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A05C7"/>
    <w:multiLevelType w:val="multilevel"/>
    <w:tmpl w:val="966C112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4261EDF"/>
    <w:multiLevelType w:val="multilevel"/>
    <w:tmpl w:val="3446D46A"/>
    <w:lvl w:ilvl="0">
      <w:start w:val="11"/>
      <w:numFmt w:val="decimal"/>
      <w:lvlText w:val="%1"/>
      <w:lvlJc w:val="left"/>
      <w:pPr>
        <w:ind w:left="600" w:hanging="600"/>
      </w:pPr>
      <w:rPr>
        <w:rFonts w:hint="default"/>
        <w:color w:val="auto"/>
      </w:rPr>
    </w:lvl>
    <w:lvl w:ilvl="1">
      <w:start w:val="1"/>
      <w:numFmt w:val="decimal"/>
      <w:lvlText w:val="%1.%2"/>
      <w:lvlJc w:val="left"/>
      <w:pPr>
        <w:ind w:left="600" w:hanging="600"/>
      </w:pPr>
      <w:rPr>
        <w:rFonts w:hint="default"/>
        <w:color w:val="auto"/>
      </w:rPr>
    </w:lvl>
    <w:lvl w:ilvl="2">
      <w:start w:val="9"/>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 w15:restartNumberingAfterBreak="0">
    <w:nsid w:val="1F67738A"/>
    <w:multiLevelType w:val="multilevel"/>
    <w:tmpl w:val="72884054"/>
    <w:lvl w:ilvl="0">
      <w:start w:val="1"/>
      <w:numFmt w:val="decimal"/>
      <w:lvlText w:val="%1"/>
      <w:lvlJc w:val="left"/>
      <w:pPr>
        <w:ind w:left="677" w:hanging="567"/>
      </w:pPr>
      <w:rPr>
        <w:rFonts w:ascii="Arial" w:eastAsia="Arial" w:hAnsi="Arial" w:cs="Arial" w:hint="default"/>
        <w:b/>
        <w:bCs/>
        <w:w w:val="100"/>
        <w:sz w:val="28"/>
        <w:szCs w:val="28"/>
      </w:rPr>
    </w:lvl>
    <w:lvl w:ilvl="1">
      <w:start w:val="1"/>
      <w:numFmt w:val="decimal"/>
      <w:lvlText w:val="%1.%2"/>
      <w:lvlJc w:val="left"/>
      <w:pPr>
        <w:ind w:left="567" w:hanging="567"/>
      </w:pPr>
      <w:rPr>
        <w:rFonts w:hint="default"/>
        <w:spacing w:val="-1"/>
        <w:w w:val="100"/>
      </w:rPr>
    </w:lvl>
    <w:lvl w:ilvl="2">
      <w:start w:val="1"/>
      <w:numFmt w:val="lowerLetter"/>
      <w:lvlText w:val="%3)"/>
      <w:lvlJc w:val="left"/>
      <w:pPr>
        <w:ind w:left="677" w:hanging="567"/>
      </w:pPr>
      <w:rPr>
        <w:rFonts w:hint="default"/>
        <w:spacing w:val="-1"/>
        <w:w w:val="100"/>
      </w:rPr>
    </w:lvl>
    <w:lvl w:ilvl="3">
      <w:numFmt w:val="bullet"/>
      <w:lvlText w:val="•"/>
      <w:lvlJc w:val="left"/>
      <w:pPr>
        <w:ind w:left="2892" w:hanging="567"/>
      </w:pPr>
      <w:rPr>
        <w:rFonts w:hint="default"/>
      </w:rPr>
    </w:lvl>
    <w:lvl w:ilvl="4">
      <w:numFmt w:val="bullet"/>
      <w:lvlText w:val="•"/>
      <w:lvlJc w:val="left"/>
      <w:pPr>
        <w:ind w:left="3788" w:hanging="567"/>
      </w:pPr>
      <w:rPr>
        <w:rFonts w:hint="default"/>
      </w:rPr>
    </w:lvl>
    <w:lvl w:ilvl="5">
      <w:numFmt w:val="bullet"/>
      <w:lvlText w:val="•"/>
      <w:lvlJc w:val="left"/>
      <w:pPr>
        <w:ind w:left="4685" w:hanging="567"/>
      </w:pPr>
      <w:rPr>
        <w:rFonts w:hint="default"/>
      </w:rPr>
    </w:lvl>
    <w:lvl w:ilvl="6">
      <w:numFmt w:val="bullet"/>
      <w:lvlText w:val="•"/>
      <w:lvlJc w:val="left"/>
      <w:pPr>
        <w:ind w:left="5581" w:hanging="567"/>
      </w:pPr>
      <w:rPr>
        <w:rFonts w:hint="default"/>
      </w:rPr>
    </w:lvl>
    <w:lvl w:ilvl="7">
      <w:numFmt w:val="bullet"/>
      <w:lvlText w:val="•"/>
      <w:lvlJc w:val="left"/>
      <w:pPr>
        <w:ind w:left="6477" w:hanging="567"/>
      </w:pPr>
      <w:rPr>
        <w:rFonts w:hint="default"/>
      </w:rPr>
    </w:lvl>
    <w:lvl w:ilvl="8">
      <w:numFmt w:val="bullet"/>
      <w:lvlText w:val="•"/>
      <w:lvlJc w:val="left"/>
      <w:pPr>
        <w:ind w:left="7373" w:hanging="567"/>
      </w:pPr>
      <w:rPr>
        <w:rFonts w:hint="default"/>
      </w:rPr>
    </w:lvl>
  </w:abstractNum>
  <w:abstractNum w:abstractNumId="3" w15:restartNumberingAfterBreak="0">
    <w:nsid w:val="29974DE4"/>
    <w:multiLevelType w:val="hybridMultilevel"/>
    <w:tmpl w:val="F1EA68C2"/>
    <w:lvl w:ilvl="0" w:tplc="73F62FF8">
      <w:numFmt w:val="bullet"/>
      <w:lvlText w:val=""/>
      <w:lvlJc w:val="left"/>
      <w:pPr>
        <w:ind w:left="765" w:hanging="281"/>
      </w:pPr>
      <w:rPr>
        <w:rFonts w:ascii="Symbol" w:eastAsia="Symbol" w:hAnsi="Symbol" w:cs="Symbol" w:hint="default"/>
        <w:w w:val="100"/>
        <w:sz w:val="22"/>
        <w:szCs w:val="22"/>
      </w:rPr>
    </w:lvl>
    <w:lvl w:ilvl="1" w:tplc="C3FAC744">
      <w:numFmt w:val="bullet"/>
      <w:lvlText w:val="•"/>
      <w:lvlJc w:val="left"/>
      <w:pPr>
        <w:ind w:left="1548" w:hanging="281"/>
      </w:pPr>
      <w:rPr>
        <w:rFonts w:hint="default"/>
      </w:rPr>
    </w:lvl>
    <w:lvl w:ilvl="2" w:tplc="EFA89750">
      <w:numFmt w:val="bullet"/>
      <w:lvlText w:val="•"/>
      <w:lvlJc w:val="left"/>
      <w:pPr>
        <w:ind w:left="2337" w:hanging="281"/>
      </w:pPr>
      <w:rPr>
        <w:rFonts w:hint="default"/>
      </w:rPr>
    </w:lvl>
    <w:lvl w:ilvl="3" w:tplc="58B6CCD4">
      <w:numFmt w:val="bullet"/>
      <w:lvlText w:val="•"/>
      <w:lvlJc w:val="left"/>
      <w:pPr>
        <w:ind w:left="3125" w:hanging="281"/>
      </w:pPr>
      <w:rPr>
        <w:rFonts w:hint="default"/>
      </w:rPr>
    </w:lvl>
    <w:lvl w:ilvl="4" w:tplc="710A0D9E">
      <w:numFmt w:val="bullet"/>
      <w:lvlText w:val="•"/>
      <w:lvlJc w:val="left"/>
      <w:pPr>
        <w:ind w:left="3914" w:hanging="281"/>
      </w:pPr>
      <w:rPr>
        <w:rFonts w:hint="default"/>
      </w:rPr>
    </w:lvl>
    <w:lvl w:ilvl="5" w:tplc="C0B8FC9E">
      <w:numFmt w:val="bullet"/>
      <w:lvlText w:val="•"/>
      <w:lvlJc w:val="left"/>
      <w:pPr>
        <w:ind w:left="4703" w:hanging="281"/>
      </w:pPr>
      <w:rPr>
        <w:rFonts w:hint="default"/>
      </w:rPr>
    </w:lvl>
    <w:lvl w:ilvl="6" w:tplc="F94ED26E">
      <w:numFmt w:val="bullet"/>
      <w:lvlText w:val="•"/>
      <w:lvlJc w:val="left"/>
      <w:pPr>
        <w:ind w:left="5491" w:hanging="281"/>
      </w:pPr>
      <w:rPr>
        <w:rFonts w:hint="default"/>
      </w:rPr>
    </w:lvl>
    <w:lvl w:ilvl="7" w:tplc="6400F4C0">
      <w:numFmt w:val="bullet"/>
      <w:lvlText w:val="•"/>
      <w:lvlJc w:val="left"/>
      <w:pPr>
        <w:ind w:left="6280" w:hanging="281"/>
      </w:pPr>
      <w:rPr>
        <w:rFonts w:hint="default"/>
      </w:rPr>
    </w:lvl>
    <w:lvl w:ilvl="8" w:tplc="2BA00B2E">
      <w:numFmt w:val="bullet"/>
      <w:lvlText w:val="•"/>
      <w:lvlJc w:val="left"/>
      <w:pPr>
        <w:ind w:left="7069" w:hanging="281"/>
      </w:pPr>
      <w:rPr>
        <w:rFonts w:hint="default"/>
      </w:rPr>
    </w:lvl>
  </w:abstractNum>
  <w:abstractNum w:abstractNumId="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D616C1F"/>
    <w:multiLevelType w:val="multilevel"/>
    <w:tmpl w:val="DF6836AA"/>
    <w:styleLink w:val="ListeUeberschrift"/>
    <w:lvl w:ilvl="0">
      <w:start w:val="1"/>
      <w:numFmt w:val="decimal"/>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6" w15:restartNumberingAfterBreak="0">
    <w:nsid w:val="44F70485"/>
    <w:multiLevelType w:val="multilevel"/>
    <w:tmpl w:val="2B56EBD2"/>
    <w:lvl w:ilvl="0">
      <w:start w:val="7"/>
      <w:numFmt w:val="decimal"/>
      <w:lvlText w:val="%1"/>
      <w:lvlJc w:val="left"/>
      <w:pPr>
        <w:ind w:left="480" w:hanging="480"/>
      </w:pPr>
      <w:rPr>
        <w:rFonts w:hint="default"/>
      </w:rPr>
    </w:lvl>
    <w:lvl w:ilvl="1">
      <w:start w:val="3"/>
      <w:numFmt w:val="decimal"/>
      <w:lvlText w:val="%1.%2"/>
      <w:lvlJc w:val="left"/>
      <w:pPr>
        <w:ind w:left="895" w:hanging="480"/>
      </w:pPr>
      <w:rPr>
        <w:rFonts w:hint="default"/>
      </w:rPr>
    </w:lvl>
    <w:lvl w:ilvl="2">
      <w:start w:val="2"/>
      <w:numFmt w:val="decimal"/>
      <w:lvlText w:val="%1.%2.%3"/>
      <w:lvlJc w:val="left"/>
      <w:pPr>
        <w:ind w:left="1550" w:hanging="720"/>
      </w:pPr>
      <w:rPr>
        <w:rFonts w:hint="default"/>
      </w:rPr>
    </w:lvl>
    <w:lvl w:ilvl="3">
      <w:start w:val="1"/>
      <w:numFmt w:val="decimal"/>
      <w:lvlText w:val="%1.%2.%3.%4"/>
      <w:lvlJc w:val="left"/>
      <w:pPr>
        <w:ind w:left="1965" w:hanging="720"/>
      </w:pPr>
      <w:rPr>
        <w:rFonts w:hint="default"/>
      </w:rPr>
    </w:lvl>
    <w:lvl w:ilvl="4">
      <w:start w:val="1"/>
      <w:numFmt w:val="decimal"/>
      <w:lvlText w:val="%1.%2.%3.%4.%5"/>
      <w:lvlJc w:val="left"/>
      <w:pPr>
        <w:ind w:left="2740" w:hanging="1080"/>
      </w:pPr>
      <w:rPr>
        <w:rFonts w:hint="default"/>
      </w:rPr>
    </w:lvl>
    <w:lvl w:ilvl="5">
      <w:start w:val="1"/>
      <w:numFmt w:val="decimal"/>
      <w:lvlText w:val="%1.%2.%3.%4.%5.%6"/>
      <w:lvlJc w:val="left"/>
      <w:pPr>
        <w:ind w:left="3155" w:hanging="1080"/>
      </w:pPr>
      <w:rPr>
        <w:rFonts w:hint="default"/>
      </w:rPr>
    </w:lvl>
    <w:lvl w:ilvl="6">
      <w:start w:val="1"/>
      <w:numFmt w:val="decimal"/>
      <w:lvlText w:val="%1.%2.%3.%4.%5.%6.%7"/>
      <w:lvlJc w:val="left"/>
      <w:pPr>
        <w:ind w:left="3930" w:hanging="1440"/>
      </w:pPr>
      <w:rPr>
        <w:rFonts w:hint="default"/>
      </w:rPr>
    </w:lvl>
    <w:lvl w:ilvl="7">
      <w:start w:val="1"/>
      <w:numFmt w:val="decimal"/>
      <w:lvlText w:val="%1.%2.%3.%4.%5.%6.%7.%8"/>
      <w:lvlJc w:val="left"/>
      <w:pPr>
        <w:ind w:left="4345" w:hanging="1440"/>
      </w:pPr>
      <w:rPr>
        <w:rFonts w:hint="default"/>
      </w:rPr>
    </w:lvl>
    <w:lvl w:ilvl="8">
      <w:start w:val="1"/>
      <w:numFmt w:val="decimal"/>
      <w:lvlText w:val="%1.%2.%3.%4.%5.%6.%7.%8.%9"/>
      <w:lvlJc w:val="left"/>
      <w:pPr>
        <w:ind w:left="5120" w:hanging="1800"/>
      </w:pPr>
      <w:rPr>
        <w:rFonts w:hint="default"/>
      </w:rPr>
    </w:lvl>
  </w:abstractNum>
  <w:abstractNum w:abstractNumId="7" w15:restartNumberingAfterBreak="0">
    <w:nsid w:val="453676E2"/>
    <w:multiLevelType w:val="multilevel"/>
    <w:tmpl w:val="0CE649BC"/>
    <w:lvl w:ilvl="0">
      <w:start w:val="11"/>
      <w:numFmt w:val="decimal"/>
      <w:lvlText w:val="%1"/>
      <w:lvlJc w:val="left"/>
      <w:pPr>
        <w:ind w:left="372" w:hanging="372"/>
      </w:pPr>
      <w:rPr>
        <w:rFonts w:hint="default"/>
        <w:sz w:val="19"/>
      </w:rPr>
    </w:lvl>
    <w:lvl w:ilvl="1">
      <w:start w:val="1"/>
      <w:numFmt w:val="decimal"/>
      <w:lvlText w:val="%1.%2"/>
      <w:lvlJc w:val="left"/>
      <w:pPr>
        <w:ind w:left="372" w:hanging="372"/>
      </w:pPr>
      <w:rPr>
        <w:rFonts w:hint="default"/>
        <w:sz w:val="19"/>
      </w:rPr>
    </w:lvl>
    <w:lvl w:ilvl="2">
      <w:start w:val="1"/>
      <w:numFmt w:val="decimal"/>
      <w:lvlText w:val="%1.%2.%3"/>
      <w:lvlJc w:val="left"/>
      <w:pPr>
        <w:ind w:left="720" w:hanging="720"/>
      </w:pPr>
      <w:rPr>
        <w:rFonts w:hint="default"/>
        <w:sz w:val="19"/>
      </w:rPr>
    </w:lvl>
    <w:lvl w:ilvl="3">
      <w:start w:val="1"/>
      <w:numFmt w:val="decimal"/>
      <w:lvlText w:val="%1.%2.%3.%4"/>
      <w:lvlJc w:val="left"/>
      <w:pPr>
        <w:ind w:left="720" w:hanging="720"/>
      </w:pPr>
      <w:rPr>
        <w:rFonts w:hint="default"/>
        <w:sz w:val="19"/>
      </w:rPr>
    </w:lvl>
    <w:lvl w:ilvl="4">
      <w:start w:val="1"/>
      <w:numFmt w:val="decimal"/>
      <w:lvlText w:val="%1.%2.%3.%4.%5"/>
      <w:lvlJc w:val="left"/>
      <w:pPr>
        <w:ind w:left="1080" w:hanging="1080"/>
      </w:pPr>
      <w:rPr>
        <w:rFonts w:hint="default"/>
        <w:sz w:val="19"/>
      </w:rPr>
    </w:lvl>
    <w:lvl w:ilvl="5">
      <w:start w:val="1"/>
      <w:numFmt w:val="decimal"/>
      <w:lvlText w:val="%1.%2.%3.%4.%5.%6"/>
      <w:lvlJc w:val="left"/>
      <w:pPr>
        <w:ind w:left="1080" w:hanging="1080"/>
      </w:pPr>
      <w:rPr>
        <w:rFonts w:hint="default"/>
        <w:sz w:val="19"/>
      </w:rPr>
    </w:lvl>
    <w:lvl w:ilvl="6">
      <w:start w:val="1"/>
      <w:numFmt w:val="decimal"/>
      <w:lvlText w:val="%1.%2.%3.%4.%5.%6.%7"/>
      <w:lvlJc w:val="left"/>
      <w:pPr>
        <w:ind w:left="1440" w:hanging="1440"/>
      </w:pPr>
      <w:rPr>
        <w:rFonts w:hint="default"/>
        <w:sz w:val="19"/>
      </w:rPr>
    </w:lvl>
    <w:lvl w:ilvl="7">
      <w:start w:val="1"/>
      <w:numFmt w:val="decimal"/>
      <w:lvlText w:val="%1.%2.%3.%4.%5.%6.%7.%8"/>
      <w:lvlJc w:val="left"/>
      <w:pPr>
        <w:ind w:left="1440" w:hanging="1440"/>
      </w:pPr>
      <w:rPr>
        <w:rFonts w:hint="default"/>
        <w:sz w:val="19"/>
      </w:rPr>
    </w:lvl>
    <w:lvl w:ilvl="8">
      <w:start w:val="1"/>
      <w:numFmt w:val="decimal"/>
      <w:lvlText w:val="%1.%2.%3.%4.%5.%6.%7.%8.%9"/>
      <w:lvlJc w:val="left"/>
      <w:pPr>
        <w:ind w:left="1800" w:hanging="1800"/>
      </w:pPr>
      <w:rPr>
        <w:rFonts w:hint="default"/>
        <w:sz w:val="19"/>
      </w:rPr>
    </w:lvl>
  </w:abstractNum>
  <w:abstractNum w:abstractNumId="8" w15:restartNumberingAfterBreak="0">
    <w:nsid w:val="4872752A"/>
    <w:multiLevelType w:val="multilevel"/>
    <w:tmpl w:val="1806F6B6"/>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470A11"/>
    <w:multiLevelType w:val="multilevel"/>
    <w:tmpl w:val="DF9605B4"/>
    <w:lvl w:ilvl="0">
      <w:start w:val="7"/>
      <w:numFmt w:val="decimal"/>
      <w:lvlText w:val="%1"/>
      <w:lvlJc w:val="left"/>
      <w:pPr>
        <w:ind w:left="480" w:hanging="480"/>
      </w:pPr>
      <w:rPr>
        <w:rFonts w:hint="default"/>
      </w:rPr>
    </w:lvl>
    <w:lvl w:ilvl="1">
      <w:start w:val="1"/>
      <w:numFmt w:val="decimal"/>
      <w:lvlText w:val="%1.%2"/>
      <w:lvlJc w:val="left"/>
      <w:pPr>
        <w:ind w:left="535" w:hanging="480"/>
      </w:pPr>
      <w:rPr>
        <w:rFonts w:hint="default"/>
      </w:rPr>
    </w:lvl>
    <w:lvl w:ilvl="2">
      <w:start w:val="1"/>
      <w:numFmt w:val="decimal"/>
      <w:lvlText w:val="%1.%2.%3"/>
      <w:lvlJc w:val="left"/>
      <w:pPr>
        <w:ind w:left="830" w:hanging="720"/>
      </w:pPr>
      <w:rPr>
        <w:rFonts w:hint="default"/>
      </w:rPr>
    </w:lvl>
    <w:lvl w:ilvl="3">
      <w:start w:val="1"/>
      <w:numFmt w:val="decimal"/>
      <w:lvlText w:val="%1.%2.%3.%4"/>
      <w:lvlJc w:val="left"/>
      <w:pPr>
        <w:ind w:left="885" w:hanging="720"/>
      </w:pPr>
      <w:rPr>
        <w:rFonts w:hint="default"/>
      </w:rPr>
    </w:lvl>
    <w:lvl w:ilvl="4">
      <w:start w:val="1"/>
      <w:numFmt w:val="decimal"/>
      <w:lvlText w:val="%1.%2.%3.%4.%5"/>
      <w:lvlJc w:val="left"/>
      <w:pPr>
        <w:ind w:left="1300" w:hanging="1080"/>
      </w:pPr>
      <w:rPr>
        <w:rFonts w:hint="default"/>
      </w:rPr>
    </w:lvl>
    <w:lvl w:ilvl="5">
      <w:start w:val="1"/>
      <w:numFmt w:val="decimal"/>
      <w:lvlText w:val="%1.%2.%3.%4.%5.%6"/>
      <w:lvlJc w:val="left"/>
      <w:pPr>
        <w:ind w:left="1355" w:hanging="1080"/>
      </w:pPr>
      <w:rPr>
        <w:rFonts w:hint="default"/>
      </w:rPr>
    </w:lvl>
    <w:lvl w:ilvl="6">
      <w:start w:val="1"/>
      <w:numFmt w:val="decimal"/>
      <w:lvlText w:val="%1.%2.%3.%4.%5.%6.%7"/>
      <w:lvlJc w:val="left"/>
      <w:pPr>
        <w:ind w:left="1770" w:hanging="1440"/>
      </w:pPr>
      <w:rPr>
        <w:rFonts w:hint="default"/>
      </w:rPr>
    </w:lvl>
    <w:lvl w:ilvl="7">
      <w:start w:val="1"/>
      <w:numFmt w:val="decimal"/>
      <w:lvlText w:val="%1.%2.%3.%4.%5.%6.%7.%8"/>
      <w:lvlJc w:val="left"/>
      <w:pPr>
        <w:ind w:left="1825" w:hanging="1440"/>
      </w:pPr>
      <w:rPr>
        <w:rFonts w:hint="default"/>
      </w:rPr>
    </w:lvl>
    <w:lvl w:ilvl="8">
      <w:start w:val="1"/>
      <w:numFmt w:val="decimal"/>
      <w:lvlText w:val="%1.%2.%3.%4.%5.%6.%7.%8.%9"/>
      <w:lvlJc w:val="left"/>
      <w:pPr>
        <w:ind w:left="2240" w:hanging="1800"/>
      </w:pPr>
      <w:rPr>
        <w:rFonts w:hint="default"/>
      </w:rPr>
    </w:lvl>
  </w:abstractNum>
  <w:abstractNum w:abstractNumId="10" w15:restartNumberingAfterBreak="0">
    <w:nsid w:val="5C224D41"/>
    <w:multiLevelType w:val="hybridMultilevel"/>
    <w:tmpl w:val="F53CAAD4"/>
    <w:lvl w:ilvl="0" w:tplc="F6A6F47C">
      <w:start w:val="11"/>
      <w:numFmt w:val="lowerLetter"/>
      <w:lvlText w:val="%1)"/>
      <w:lvlJc w:val="left"/>
      <w:pPr>
        <w:ind w:left="1102" w:hanging="425"/>
      </w:pPr>
      <w:rPr>
        <w:rFonts w:ascii="Arial" w:eastAsia="Arial" w:hAnsi="Arial" w:cs="Arial" w:hint="default"/>
        <w:w w:val="100"/>
        <w:sz w:val="22"/>
        <w:szCs w:val="22"/>
      </w:rPr>
    </w:lvl>
    <w:lvl w:ilvl="1" w:tplc="CF3475F4">
      <w:numFmt w:val="bullet"/>
      <w:lvlText w:val="•"/>
      <w:lvlJc w:val="left"/>
      <w:pPr>
        <w:ind w:left="1906" w:hanging="425"/>
      </w:pPr>
      <w:rPr>
        <w:rFonts w:hint="default"/>
      </w:rPr>
    </w:lvl>
    <w:lvl w:ilvl="2" w:tplc="6F64DD10">
      <w:numFmt w:val="bullet"/>
      <w:lvlText w:val="•"/>
      <w:lvlJc w:val="left"/>
      <w:pPr>
        <w:ind w:left="2713" w:hanging="425"/>
      </w:pPr>
      <w:rPr>
        <w:rFonts w:hint="default"/>
      </w:rPr>
    </w:lvl>
    <w:lvl w:ilvl="3" w:tplc="7216219C">
      <w:numFmt w:val="bullet"/>
      <w:lvlText w:val="•"/>
      <w:lvlJc w:val="left"/>
      <w:pPr>
        <w:ind w:left="3519" w:hanging="425"/>
      </w:pPr>
      <w:rPr>
        <w:rFonts w:hint="default"/>
      </w:rPr>
    </w:lvl>
    <w:lvl w:ilvl="4" w:tplc="E436807E">
      <w:numFmt w:val="bullet"/>
      <w:lvlText w:val="•"/>
      <w:lvlJc w:val="left"/>
      <w:pPr>
        <w:ind w:left="4326" w:hanging="425"/>
      </w:pPr>
      <w:rPr>
        <w:rFonts w:hint="default"/>
      </w:rPr>
    </w:lvl>
    <w:lvl w:ilvl="5" w:tplc="D206D9CC">
      <w:numFmt w:val="bullet"/>
      <w:lvlText w:val="•"/>
      <w:lvlJc w:val="left"/>
      <w:pPr>
        <w:ind w:left="5133" w:hanging="425"/>
      </w:pPr>
      <w:rPr>
        <w:rFonts w:hint="default"/>
      </w:rPr>
    </w:lvl>
    <w:lvl w:ilvl="6" w:tplc="F7D086C0">
      <w:numFmt w:val="bullet"/>
      <w:lvlText w:val="•"/>
      <w:lvlJc w:val="left"/>
      <w:pPr>
        <w:ind w:left="5939" w:hanging="425"/>
      </w:pPr>
      <w:rPr>
        <w:rFonts w:hint="default"/>
      </w:rPr>
    </w:lvl>
    <w:lvl w:ilvl="7" w:tplc="121AF088">
      <w:numFmt w:val="bullet"/>
      <w:lvlText w:val="•"/>
      <w:lvlJc w:val="left"/>
      <w:pPr>
        <w:ind w:left="6746" w:hanging="425"/>
      </w:pPr>
      <w:rPr>
        <w:rFonts w:hint="default"/>
      </w:rPr>
    </w:lvl>
    <w:lvl w:ilvl="8" w:tplc="4D56423C">
      <w:numFmt w:val="bullet"/>
      <w:lvlText w:val="•"/>
      <w:lvlJc w:val="left"/>
      <w:pPr>
        <w:ind w:left="7553" w:hanging="425"/>
      </w:pPr>
      <w:rPr>
        <w:rFonts w:hint="default"/>
      </w:rPr>
    </w:lvl>
  </w:abstractNum>
  <w:num w:numId="1">
    <w:abstractNumId w:val="10"/>
  </w:num>
  <w:num w:numId="2">
    <w:abstractNumId w:val="3"/>
  </w:num>
  <w:num w:numId="3">
    <w:abstractNumId w:val="2"/>
  </w:num>
  <w:num w:numId="4">
    <w:abstractNumId w:val="4"/>
  </w:num>
  <w:num w:numId="5">
    <w:abstractNumId w:val="5"/>
    <w:lvlOverride w:ilvl="0">
      <w:lvl w:ilvl="0">
        <w:start w:val="1"/>
        <w:numFmt w:val="decimal"/>
        <w:lvlText w:val="%1"/>
        <w:lvlJc w:val="left"/>
        <w:pPr>
          <w:ind w:left="567" w:hanging="567"/>
        </w:pPr>
        <w:rPr>
          <w:rFonts w:hint="default"/>
        </w:rPr>
      </w:lvl>
    </w:lvlOverride>
    <w:lvlOverride w:ilvl="1">
      <w:lvl w:ilvl="1">
        <w:start w:val="1"/>
        <w:numFmt w:val="decimal"/>
        <w:lvlText w:val="%1.%2"/>
        <w:lvlJc w:val="left"/>
        <w:pPr>
          <w:ind w:left="992" w:hanging="567"/>
        </w:pPr>
        <w:rPr>
          <w:rFonts w:hint="default"/>
          <w:b w:val="0"/>
        </w:rPr>
      </w:lvl>
    </w:lvlOverride>
    <w:lvlOverride w:ilvl="2">
      <w:lvl w:ilvl="2">
        <w:start w:val="1"/>
        <w:numFmt w:val="decimal"/>
        <w:lvlText w:val="%1.%2.%3"/>
        <w:lvlJc w:val="left"/>
        <w:pPr>
          <w:ind w:left="567" w:hanging="567"/>
        </w:pPr>
        <w:rPr>
          <w:rFonts w:hint="default"/>
        </w:rPr>
      </w:lvl>
    </w:lvlOverride>
    <w:lvlOverride w:ilvl="3">
      <w:lvl w:ilvl="3">
        <w:start w:val="1"/>
        <w:numFmt w:val="decimal"/>
        <w:lvlText w:val="%1.%2.%3.%4"/>
        <w:lvlJc w:val="left"/>
        <w:pPr>
          <w:ind w:left="567" w:hanging="567"/>
        </w:pPr>
        <w:rPr>
          <w:rFonts w:hint="default"/>
        </w:rPr>
      </w:lvl>
    </w:lvlOverride>
    <w:lvlOverride w:ilvl="4">
      <w:lvl w:ilvl="4">
        <w:start w:val="1"/>
        <w:numFmt w:val="decimal"/>
        <w:lvlText w:val="%1.%2.%3.%4.%5"/>
        <w:lvlJc w:val="left"/>
        <w:pPr>
          <w:ind w:left="567" w:hanging="567"/>
        </w:pPr>
        <w:rPr>
          <w:rFonts w:hint="default"/>
        </w:rPr>
      </w:lvl>
    </w:lvlOverride>
    <w:lvlOverride w:ilvl="5">
      <w:lvl w:ilvl="5">
        <w:start w:val="1"/>
        <w:numFmt w:val="decimal"/>
        <w:lvlText w:val="%1.%2.%3.%4.%5.%6"/>
        <w:lvlJc w:val="left"/>
        <w:pPr>
          <w:ind w:left="567" w:hanging="567"/>
        </w:pPr>
        <w:rPr>
          <w:rFonts w:hint="default"/>
        </w:rPr>
      </w:lvl>
    </w:lvlOverride>
    <w:lvlOverride w:ilvl="6">
      <w:lvl w:ilvl="6">
        <w:start w:val="1"/>
        <w:numFmt w:val="decimal"/>
        <w:lvlText w:val="%1.%2.%3.%4.%5.%6.%7"/>
        <w:lvlJc w:val="left"/>
        <w:pPr>
          <w:ind w:left="567" w:hanging="567"/>
        </w:pPr>
        <w:rPr>
          <w:rFonts w:hint="default"/>
        </w:rPr>
      </w:lvl>
    </w:lvlOverride>
    <w:lvlOverride w:ilvl="7">
      <w:lvl w:ilvl="7">
        <w:start w:val="1"/>
        <w:numFmt w:val="decimal"/>
        <w:lvlText w:val="%1.%2.%3.%4.%5.%6.%7.%8"/>
        <w:lvlJc w:val="left"/>
        <w:pPr>
          <w:ind w:left="567" w:hanging="567"/>
        </w:pPr>
        <w:rPr>
          <w:rFonts w:hint="default"/>
        </w:rPr>
      </w:lvl>
    </w:lvlOverride>
    <w:lvlOverride w:ilvl="8">
      <w:lvl w:ilvl="8">
        <w:start w:val="1"/>
        <w:numFmt w:val="decimal"/>
        <w:lvlText w:val="%1.%2.%3.%4.%5.%6.%7.%8.%9"/>
        <w:lvlJc w:val="left"/>
        <w:pPr>
          <w:ind w:left="567" w:hanging="567"/>
        </w:pPr>
        <w:rPr>
          <w:rFonts w:hint="default"/>
        </w:rPr>
      </w:lvl>
    </w:lvlOverride>
  </w:num>
  <w:num w:numId="6">
    <w:abstractNumId w:val="5"/>
  </w:num>
  <w:num w:numId="7">
    <w:abstractNumId w:val="9"/>
  </w:num>
  <w:num w:numId="8">
    <w:abstractNumId w:val="6"/>
  </w:num>
  <w:num w:numId="9">
    <w:abstractNumId w:val="7"/>
  </w:num>
  <w:num w:numId="10">
    <w:abstractNumId w:val="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documentProtection w:edit="readOnly" w:formatting="1" w:enforcement="1" w:cryptProviderType="rsaAES" w:cryptAlgorithmClass="hash" w:cryptAlgorithmType="typeAny" w:cryptAlgorithmSid="14" w:cryptSpinCount="100000" w:hash="eQRVT0M/SQHcbYwckn3Q66jW8z6RdY3pHPWV63gocNDUm6Vko7sCs2/KhVUqAVfBFRXmuQlK7w93aWk3Hm2mWw==" w:salt="hT22gszpLbz2ubfTUXN9xw=="/>
  <w:defaultTabStop w:val="720"/>
  <w:hyphenationZone w:val="425"/>
  <w:drawingGridHorizontalSpacing w:val="110"/>
  <w:displayHorizontalDrawingGridEvery w:val="2"/>
  <w:characterSpacingControl w:val="doNotCompress"/>
  <w:hdrShapeDefaults>
    <o:shapedefaults v:ext="edit" spidmax="4505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6965"/>
    <w:rsid w:val="00017401"/>
    <w:rsid w:val="000227A4"/>
    <w:rsid w:val="00027A7A"/>
    <w:rsid w:val="00045A9A"/>
    <w:rsid w:val="00096718"/>
    <w:rsid w:val="000B0908"/>
    <w:rsid w:val="000B5691"/>
    <w:rsid w:val="000C08E2"/>
    <w:rsid w:val="000D1629"/>
    <w:rsid w:val="000D2D90"/>
    <w:rsid w:val="000E4955"/>
    <w:rsid w:val="00102DAF"/>
    <w:rsid w:val="00115878"/>
    <w:rsid w:val="00121139"/>
    <w:rsid w:val="00141201"/>
    <w:rsid w:val="00145F1E"/>
    <w:rsid w:val="001472B0"/>
    <w:rsid w:val="00152CF0"/>
    <w:rsid w:val="00176FB6"/>
    <w:rsid w:val="00185A10"/>
    <w:rsid w:val="001C1BD9"/>
    <w:rsid w:val="001D46D6"/>
    <w:rsid w:val="001E3214"/>
    <w:rsid w:val="002000F4"/>
    <w:rsid w:val="00204442"/>
    <w:rsid w:val="00216191"/>
    <w:rsid w:val="002232BF"/>
    <w:rsid w:val="002477A7"/>
    <w:rsid w:val="0025048D"/>
    <w:rsid w:val="00252FB2"/>
    <w:rsid w:val="002549C2"/>
    <w:rsid w:val="00271A1B"/>
    <w:rsid w:val="00292A47"/>
    <w:rsid w:val="00293CD6"/>
    <w:rsid w:val="002A3CAF"/>
    <w:rsid w:val="002A5AE1"/>
    <w:rsid w:val="002A6C12"/>
    <w:rsid w:val="002C69A1"/>
    <w:rsid w:val="002D384F"/>
    <w:rsid w:val="002F788D"/>
    <w:rsid w:val="003043C9"/>
    <w:rsid w:val="003120D4"/>
    <w:rsid w:val="00321A27"/>
    <w:rsid w:val="00323AF0"/>
    <w:rsid w:val="003426BD"/>
    <w:rsid w:val="0034609E"/>
    <w:rsid w:val="003526F4"/>
    <w:rsid w:val="003609A7"/>
    <w:rsid w:val="00363EB9"/>
    <w:rsid w:val="003651BE"/>
    <w:rsid w:val="00380A7F"/>
    <w:rsid w:val="00397388"/>
    <w:rsid w:val="003A16B2"/>
    <w:rsid w:val="003B0A4C"/>
    <w:rsid w:val="003B224E"/>
    <w:rsid w:val="003C4654"/>
    <w:rsid w:val="003C50A6"/>
    <w:rsid w:val="003E6D50"/>
    <w:rsid w:val="00404281"/>
    <w:rsid w:val="004239F9"/>
    <w:rsid w:val="00426650"/>
    <w:rsid w:val="0043751F"/>
    <w:rsid w:val="00454805"/>
    <w:rsid w:val="00457CEC"/>
    <w:rsid w:val="00481980"/>
    <w:rsid w:val="0048314E"/>
    <w:rsid w:val="004850A4"/>
    <w:rsid w:val="00491166"/>
    <w:rsid w:val="004D07C6"/>
    <w:rsid w:val="004D2041"/>
    <w:rsid w:val="004E21EF"/>
    <w:rsid w:val="004E5D69"/>
    <w:rsid w:val="004F1E78"/>
    <w:rsid w:val="004F6138"/>
    <w:rsid w:val="00521CF8"/>
    <w:rsid w:val="00522A36"/>
    <w:rsid w:val="00532AC6"/>
    <w:rsid w:val="00546A1C"/>
    <w:rsid w:val="005522B1"/>
    <w:rsid w:val="0055737B"/>
    <w:rsid w:val="00576909"/>
    <w:rsid w:val="00593BFF"/>
    <w:rsid w:val="00594D1D"/>
    <w:rsid w:val="005A59BB"/>
    <w:rsid w:val="005A5A43"/>
    <w:rsid w:val="005D1A55"/>
    <w:rsid w:val="005D5AA4"/>
    <w:rsid w:val="00607598"/>
    <w:rsid w:val="00614F33"/>
    <w:rsid w:val="006368E0"/>
    <w:rsid w:val="0065017A"/>
    <w:rsid w:val="00656BEC"/>
    <w:rsid w:val="00672C6E"/>
    <w:rsid w:val="00675DB3"/>
    <w:rsid w:val="006765CD"/>
    <w:rsid w:val="006B427F"/>
    <w:rsid w:val="006C079C"/>
    <w:rsid w:val="006D2492"/>
    <w:rsid w:val="006E3249"/>
    <w:rsid w:val="006F0D0C"/>
    <w:rsid w:val="00716C92"/>
    <w:rsid w:val="007259AB"/>
    <w:rsid w:val="00745AD7"/>
    <w:rsid w:val="00787ADC"/>
    <w:rsid w:val="00792D3A"/>
    <w:rsid w:val="00793BFD"/>
    <w:rsid w:val="007A589A"/>
    <w:rsid w:val="007E1037"/>
    <w:rsid w:val="007E71D9"/>
    <w:rsid w:val="007F4E3B"/>
    <w:rsid w:val="00805519"/>
    <w:rsid w:val="00805557"/>
    <w:rsid w:val="008123F8"/>
    <w:rsid w:val="00822C0B"/>
    <w:rsid w:val="0082328E"/>
    <w:rsid w:val="00826EF6"/>
    <w:rsid w:val="00845559"/>
    <w:rsid w:val="00867DFE"/>
    <w:rsid w:val="008B77BC"/>
    <w:rsid w:val="008D2911"/>
    <w:rsid w:val="008D4779"/>
    <w:rsid w:val="009102FA"/>
    <w:rsid w:val="0092669C"/>
    <w:rsid w:val="00937244"/>
    <w:rsid w:val="009428FD"/>
    <w:rsid w:val="009472AD"/>
    <w:rsid w:val="00950F32"/>
    <w:rsid w:val="00957797"/>
    <w:rsid w:val="00967266"/>
    <w:rsid w:val="0097372A"/>
    <w:rsid w:val="0098368D"/>
    <w:rsid w:val="009B04DE"/>
    <w:rsid w:val="009C52BB"/>
    <w:rsid w:val="009D5991"/>
    <w:rsid w:val="00A07878"/>
    <w:rsid w:val="00A224E5"/>
    <w:rsid w:val="00A27CA3"/>
    <w:rsid w:val="00A37F07"/>
    <w:rsid w:val="00A411C0"/>
    <w:rsid w:val="00A414AA"/>
    <w:rsid w:val="00A81702"/>
    <w:rsid w:val="00A9185A"/>
    <w:rsid w:val="00AA46DB"/>
    <w:rsid w:val="00AB5E8B"/>
    <w:rsid w:val="00AC1452"/>
    <w:rsid w:val="00AC4055"/>
    <w:rsid w:val="00AC6B27"/>
    <w:rsid w:val="00AE382C"/>
    <w:rsid w:val="00B40405"/>
    <w:rsid w:val="00B64881"/>
    <w:rsid w:val="00B730D3"/>
    <w:rsid w:val="00B8147D"/>
    <w:rsid w:val="00B83267"/>
    <w:rsid w:val="00B83FB5"/>
    <w:rsid w:val="00BC27F4"/>
    <w:rsid w:val="00BF16D9"/>
    <w:rsid w:val="00BF63F8"/>
    <w:rsid w:val="00C019A8"/>
    <w:rsid w:val="00C04858"/>
    <w:rsid w:val="00C107EA"/>
    <w:rsid w:val="00C36965"/>
    <w:rsid w:val="00C44587"/>
    <w:rsid w:val="00C45D9B"/>
    <w:rsid w:val="00C67FBB"/>
    <w:rsid w:val="00C873FB"/>
    <w:rsid w:val="00CA6C50"/>
    <w:rsid w:val="00CF5E8E"/>
    <w:rsid w:val="00D01C42"/>
    <w:rsid w:val="00D045D1"/>
    <w:rsid w:val="00D07E45"/>
    <w:rsid w:val="00D171B8"/>
    <w:rsid w:val="00D20997"/>
    <w:rsid w:val="00D67C2A"/>
    <w:rsid w:val="00DA4148"/>
    <w:rsid w:val="00DB3538"/>
    <w:rsid w:val="00DC0909"/>
    <w:rsid w:val="00DC32F7"/>
    <w:rsid w:val="00DC56BE"/>
    <w:rsid w:val="00DD792E"/>
    <w:rsid w:val="00E45420"/>
    <w:rsid w:val="00E63B2E"/>
    <w:rsid w:val="00E72120"/>
    <w:rsid w:val="00E96E0E"/>
    <w:rsid w:val="00EC0E33"/>
    <w:rsid w:val="00EE7EA0"/>
    <w:rsid w:val="00EF2CD0"/>
    <w:rsid w:val="00EF30FA"/>
    <w:rsid w:val="00F0136E"/>
    <w:rsid w:val="00F3431A"/>
    <w:rsid w:val="00F429AE"/>
    <w:rsid w:val="00F85D9A"/>
    <w:rsid w:val="00FA42CB"/>
    <w:rsid w:val="00FC7785"/>
    <w:rsid w:val="00FE2BB4"/>
    <w:rsid w:val="00FE6815"/>
    <w:rsid w:val="00FF0C37"/>
    <w:rsid w:val="00FF13C9"/>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5057"/>
    <o:shapelayout v:ext="edit">
      <o:idmap v:ext="edit" data="1"/>
    </o:shapelayout>
  </w:shapeDefaults>
  <w:decimalSymbol w:val=","/>
  <w:listSeparator w:val=";"/>
  <w14:docId w14:val="6C96B638"/>
  <w15:docId w15:val="{79A63B63-16CF-4E63-958E-888EF648C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widowControl w:val="0"/>
        <w:autoSpaceDE w:val="0"/>
        <w:autoSpaceDN w:val="0"/>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Pr>
      <w:rFonts w:ascii="Arial" w:eastAsia="Arial" w:hAnsi="Arial" w:cs="Arial"/>
    </w:rPr>
  </w:style>
  <w:style w:type="paragraph" w:styleId="berschrift1">
    <w:name w:val="heading 1"/>
    <w:aliases w:val="Erste UeB"/>
    <w:basedOn w:val="Standard"/>
    <w:uiPriority w:val="2"/>
    <w:qFormat/>
    <w:pPr>
      <w:spacing w:before="1"/>
      <w:ind w:left="509" w:right="797"/>
      <w:jc w:val="center"/>
      <w:outlineLvl w:val="0"/>
    </w:pPr>
    <w:rPr>
      <w:b/>
      <w:bCs/>
      <w:sz w:val="32"/>
      <w:szCs w:val="32"/>
    </w:rPr>
  </w:style>
  <w:style w:type="paragraph" w:styleId="berschrift2">
    <w:name w:val="heading 2"/>
    <w:aliases w:val="Zweite UeB"/>
    <w:basedOn w:val="Standard"/>
    <w:uiPriority w:val="3"/>
    <w:qFormat/>
    <w:pPr>
      <w:spacing w:before="92"/>
      <w:ind w:left="677" w:hanging="567"/>
      <w:outlineLvl w:val="1"/>
    </w:pPr>
    <w:rPr>
      <w:b/>
      <w:bCs/>
      <w:sz w:val="28"/>
      <w:szCs w:val="28"/>
    </w:rPr>
  </w:style>
  <w:style w:type="paragraph" w:styleId="berschrift4">
    <w:name w:val="heading 4"/>
    <w:basedOn w:val="Standard"/>
    <w:next w:val="Standard"/>
    <w:link w:val="berschrift4Zchn"/>
    <w:uiPriority w:val="9"/>
    <w:semiHidden/>
    <w:unhideWhenUsed/>
    <w:rsid w:val="004D2041"/>
    <w:pPr>
      <w:keepNext/>
      <w:keepLines/>
      <w:widowControl/>
      <w:autoSpaceDE/>
      <w:autoSpaceDN/>
      <w:spacing w:before="200" w:line="280" w:lineRule="atLeast"/>
      <w:ind w:left="567" w:hanging="567"/>
      <w:outlineLvl w:val="3"/>
    </w:pPr>
    <w:rPr>
      <w:rFonts w:asciiTheme="majorHAnsi" w:eastAsiaTheme="majorEastAsia" w:hAnsiTheme="majorHAnsi" w:cstheme="majorBidi"/>
      <w:b/>
      <w:bCs/>
      <w:i/>
      <w:iCs/>
      <w:color w:val="4F81BD" w:themeColor="accent1"/>
      <w:sz w:val="20"/>
    </w:rPr>
  </w:style>
  <w:style w:type="paragraph" w:styleId="berschrift5">
    <w:name w:val="heading 5"/>
    <w:basedOn w:val="Standard"/>
    <w:next w:val="Standard"/>
    <w:link w:val="berschrift5Zchn"/>
    <w:uiPriority w:val="9"/>
    <w:semiHidden/>
    <w:unhideWhenUsed/>
    <w:qFormat/>
    <w:rsid w:val="004D2041"/>
    <w:pPr>
      <w:keepNext/>
      <w:keepLines/>
      <w:widowControl/>
      <w:autoSpaceDE/>
      <w:autoSpaceDN/>
      <w:spacing w:before="200" w:line="280" w:lineRule="atLeast"/>
      <w:ind w:left="567" w:hanging="567"/>
      <w:outlineLvl w:val="4"/>
    </w:pPr>
    <w:rPr>
      <w:rFonts w:asciiTheme="majorHAnsi" w:eastAsiaTheme="majorEastAsia" w:hAnsiTheme="majorHAnsi" w:cstheme="majorBidi"/>
      <w:color w:val="243F60" w:themeColor="accent1" w:themeShade="7F"/>
      <w:sz w:val="20"/>
    </w:rPr>
  </w:style>
  <w:style w:type="paragraph" w:styleId="berschrift6">
    <w:name w:val="heading 6"/>
    <w:basedOn w:val="Standard"/>
    <w:next w:val="Standard"/>
    <w:link w:val="berschrift6Zchn"/>
    <w:uiPriority w:val="9"/>
    <w:semiHidden/>
    <w:unhideWhenUsed/>
    <w:qFormat/>
    <w:rsid w:val="004D2041"/>
    <w:pPr>
      <w:keepNext/>
      <w:keepLines/>
      <w:widowControl/>
      <w:autoSpaceDE/>
      <w:autoSpaceDN/>
      <w:spacing w:before="200" w:line="280" w:lineRule="atLeast"/>
      <w:ind w:left="567" w:hanging="567"/>
      <w:outlineLvl w:val="5"/>
    </w:pPr>
    <w:rPr>
      <w:rFonts w:asciiTheme="majorHAnsi" w:eastAsiaTheme="majorEastAsia" w:hAnsiTheme="majorHAnsi" w:cstheme="majorBidi"/>
      <w:i/>
      <w:iCs/>
      <w:color w:val="243F60" w:themeColor="accent1" w:themeShade="7F"/>
      <w:sz w:val="20"/>
    </w:rPr>
  </w:style>
  <w:style w:type="paragraph" w:styleId="berschrift7">
    <w:name w:val="heading 7"/>
    <w:basedOn w:val="Standard"/>
    <w:next w:val="Standard"/>
    <w:link w:val="berschrift7Zchn"/>
    <w:uiPriority w:val="9"/>
    <w:semiHidden/>
    <w:unhideWhenUsed/>
    <w:qFormat/>
    <w:rsid w:val="004D2041"/>
    <w:pPr>
      <w:keepNext/>
      <w:keepLines/>
      <w:widowControl/>
      <w:autoSpaceDE/>
      <w:autoSpaceDN/>
      <w:spacing w:before="200" w:line="280" w:lineRule="atLeast"/>
      <w:ind w:left="567" w:hanging="567"/>
      <w:outlineLvl w:val="6"/>
    </w:pPr>
    <w:rPr>
      <w:rFonts w:asciiTheme="majorHAnsi" w:eastAsiaTheme="majorEastAsia" w:hAnsiTheme="majorHAnsi" w:cstheme="majorBidi"/>
      <w:i/>
      <w:iCs/>
      <w:color w:val="404040" w:themeColor="text1" w:themeTint="BF"/>
      <w:sz w:val="20"/>
    </w:rPr>
  </w:style>
  <w:style w:type="paragraph" w:styleId="berschrift8">
    <w:name w:val="heading 8"/>
    <w:basedOn w:val="Standard"/>
    <w:next w:val="Standard"/>
    <w:link w:val="berschrift8Zchn"/>
    <w:uiPriority w:val="9"/>
    <w:semiHidden/>
    <w:unhideWhenUsed/>
    <w:qFormat/>
    <w:rsid w:val="004D2041"/>
    <w:pPr>
      <w:keepNext/>
      <w:keepLines/>
      <w:widowControl/>
      <w:autoSpaceDE/>
      <w:autoSpaceDN/>
      <w:spacing w:before="200" w:line="280" w:lineRule="atLeast"/>
      <w:ind w:left="567" w:hanging="567"/>
      <w:outlineLvl w:val="7"/>
    </w:pPr>
    <w:rPr>
      <w:rFonts w:asciiTheme="majorHAnsi" w:eastAsiaTheme="majorEastAsia" w:hAnsiTheme="majorHAnsi" w:cstheme="majorBidi"/>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link w:val="TextkrperZchn"/>
    <w:uiPriority w:val="1"/>
    <w:qFormat/>
  </w:style>
  <w:style w:type="paragraph" w:styleId="Listenabsatz">
    <w:name w:val="List Paragraph"/>
    <w:basedOn w:val="Standard"/>
    <w:uiPriority w:val="1"/>
    <w:qFormat/>
    <w:pPr>
      <w:ind w:left="677" w:hanging="567"/>
    </w:pPr>
  </w:style>
  <w:style w:type="paragraph" w:customStyle="1" w:styleId="TableParagraph">
    <w:name w:val="Table Paragraph"/>
    <w:basedOn w:val="Standard"/>
    <w:uiPriority w:val="1"/>
    <w:qFormat/>
  </w:style>
  <w:style w:type="numbering" w:customStyle="1" w:styleId="ListeAufzaehlung">
    <w:name w:val="Liste_Aufzaehlung"/>
    <w:uiPriority w:val="99"/>
    <w:rsid w:val="0097372A"/>
    <w:pPr>
      <w:numPr>
        <w:numId w:val="4"/>
      </w:numPr>
    </w:pPr>
  </w:style>
  <w:style w:type="paragraph" w:styleId="Aufzhlungszeichen">
    <w:name w:val="List Bullet"/>
    <w:basedOn w:val="Standard"/>
    <w:uiPriority w:val="4"/>
    <w:unhideWhenUsed/>
    <w:qFormat/>
    <w:rsid w:val="0097372A"/>
    <w:pPr>
      <w:widowControl/>
      <w:numPr>
        <w:numId w:val="4"/>
      </w:numPr>
      <w:autoSpaceDE/>
      <w:autoSpaceDN/>
      <w:spacing w:after="120"/>
      <w:contextualSpacing/>
    </w:pPr>
    <w:rPr>
      <w:rFonts w:asciiTheme="minorHAnsi" w:eastAsiaTheme="minorHAnsi" w:hAnsiTheme="minorHAnsi" w:cstheme="minorBidi"/>
    </w:rPr>
  </w:style>
  <w:style w:type="paragraph" w:styleId="Aufzhlungszeichen2">
    <w:name w:val="List Bullet 2"/>
    <w:basedOn w:val="Standard"/>
    <w:uiPriority w:val="99"/>
    <w:semiHidden/>
    <w:unhideWhenUsed/>
    <w:rsid w:val="0097372A"/>
    <w:pPr>
      <w:widowControl/>
      <w:numPr>
        <w:ilvl w:val="1"/>
        <w:numId w:val="4"/>
      </w:numPr>
      <w:autoSpaceDE/>
      <w:autoSpaceDN/>
      <w:spacing w:after="120"/>
      <w:contextualSpacing/>
    </w:pPr>
    <w:rPr>
      <w:rFonts w:asciiTheme="minorHAnsi" w:eastAsiaTheme="minorHAnsi" w:hAnsiTheme="minorHAnsi" w:cstheme="minorBidi"/>
    </w:rPr>
  </w:style>
  <w:style w:type="paragraph" w:styleId="Aufzhlungszeichen3">
    <w:name w:val="List Bullet 3"/>
    <w:basedOn w:val="Standard"/>
    <w:uiPriority w:val="99"/>
    <w:semiHidden/>
    <w:unhideWhenUsed/>
    <w:rsid w:val="0097372A"/>
    <w:pPr>
      <w:widowControl/>
      <w:numPr>
        <w:ilvl w:val="2"/>
        <w:numId w:val="4"/>
      </w:numPr>
      <w:autoSpaceDE/>
      <w:autoSpaceDN/>
      <w:spacing w:after="120"/>
      <w:contextualSpacing/>
    </w:pPr>
    <w:rPr>
      <w:rFonts w:asciiTheme="minorHAnsi" w:eastAsiaTheme="minorHAnsi" w:hAnsiTheme="minorHAnsi" w:cstheme="minorBidi"/>
    </w:rPr>
  </w:style>
  <w:style w:type="paragraph" w:styleId="Aufzhlungszeichen4">
    <w:name w:val="List Bullet 4"/>
    <w:basedOn w:val="Standard"/>
    <w:uiPriority w:val="99"/>
    <w:semiHidden/>
    <w:unhideWhenUsed/>
    <w:rsid w:val="0097372A"/>
    <w:pPr>
      <w:widowControl/>
      <w:numPr>
        <w:ilvl w:val="3"/>
        <w:numId w:val="4"/>
      </w:numPr>
      <w:autoSpaceDE/>
      <w:autoSpaceDN/>
      <w:spacing w:after="120"/>
      <w:contextualSpacing/>
    </w:pPr>
    <w:rPr>
      <w:rFonts w:asciiTheme="minorHAnsi" w:eastAsiaTheme="minorHAnsi" w:hAnsiTheme="minorHAnsi" w:cstheme="minorBidi"/>
    </w:rPr>
  </w:style>
  <w:style w:type="paragraph" w:styleId="Aufzhlungszeichen5">
    <w:name w:val="List Bullet 5"/>
    <w:basedOn w:val="Standard"/>
    <w:uiPriority w:val="99"/>
    <w:semiHidden/>
    <w:unhideWhenUsed/>
    <w:rsid w:val="0097372A"/>
    <w:pPr>
      <w:widowControl/>
      <w:numPr>
        <w:ilvl w:val="4"/>
        <w:numId w:val="4"/>
      </w:numPr>
      <w:autoSpaceDE/>
      <w:autoSpaceDN/>
      <w:spacing w:after="120"/>
      <w:contextualSpacing/>
    </w:pPr>
    <w:rPr>
      <w:rFonts w:asciiTheme="minorHAnsi" w:eastAsiaTheme="minorHAnsi" w:hAnsiTheme="minorHAnsi" w:cstheme="minorBidi"/>
    </w:rPr>
  </w:style>
  <w:style w:type="paragraph" w:styleId="NurText">
    <w:name w:val="Plain Text"/>
    <w:basedOn w:val="Standard"/>
    <w:link w:val="NurTextZchn"/>
    <w:uiPriority w:val="99"/>
    <w:semiHidden/>
    <w:unhideWhenUsed/>
    <w:rsid w:val="0097372A"/>
    <w:pPr>
      <w:widowControl/>
      <w:autoSpaceDE/>
      <w:autoSpaceDN/>
    </w:pPr>
    <w:rPr>
      <w:rFonts w:ascii="Calibri" w:eastAsiaTheme="minorHAnsi" w:hAnsi="Calibri" w:cstheme="minorBidi"/>
      <w:szCs w:val="21"/>
    </w:rPr>
  </w:style>
  <w:style w:type="character" w:customStyle="1" w:styleId="NurTextZchn">
    <w:name w:val="Nur Text Zchn"/>
    <w:basedOn w:val="Absatz-Standardschriftart"/>
    <w:link w:val="NurText"/>
    <w:uiPriority w:val="99"/>
    <w:semiHidden/>
    <w:rsid w:val="0097372A"/>
    <w:rPr>
      <w:rFonts w:ascii="Calibri" w:hAnsi="Calibri"/>
      <w:szCs w:val="21"/>
      <w:lang w:val="en-GB"/>
    </w:rPr>
  </w:style>
  <w:style w:type="paragraph" w:styleId="Titel">
    <w:name w:val="Title"/>
    <w:basedOn w:val="Standard"/>
    <w:next w:val="Standard"/>
    <w:link w:val="TitelZchn"/>
    <w:uiPriority w:val="10"/>
    <w:qFormat/>
    <w:rsid w:val="00CA6C50"/>
    <w:pPr>
      <w:framePr w:wrap="notBeside" w:hAnchor="text" w:yAlign="center"/>
      <w:widowControl/>
      <w:autoSpaceDE/>
      <w:autoSpaceDN/>
      <w:spacing w:after="300"/>
      <w:contextualSpacing/>
      <w:jc w:val="both"/>
    </w:pPr>
    <w:rPr>
      <w:rFonts w:asciiTheme="majorHAnsi" w:eastAsiaTheme="majorEastAsia" w:hAnsiTheme="majorHAnsi" w:cstheme="majorBidi"/>
      <w:color w:val="17365D" w:themeColor="text2" w:themeShade="BF"/>
      <w:spacing w:val="5"/>
      <w:kern w:val="28"/>
      <w:sz w:val="52"/>
      <w:szCs w:val="52"/>
      <w:lang w:eastAsia="ko-KR"/>
    </w:rPr>
  </w:style>
  <w:style w:type="character" w:customStyle="1" w:styleId="TitelZchn">
    <w:name w:val="Titel Zchn"/>
    <w:basedOn w:val="Absatz-Standardschriftart"/>
    <w:link w:val="Titel"/>
    <w:uiPriority w:val="10"/>
    <w:rsid w:val="00CA6C50"/>
    <w:rPr>
      <w:rFonts w:asciiTheme="majorHAnsi" w:eastAsiaTheme="majorEastAsia" w:hAnsiTheme="majorHAnsi" w:cstheme="majorBidi"/>
      <w:color w:val="17365D" w:themeColor="text2" w:themeShade="BF"/>
      <w:spacing w:val="5"/>
      <w:kern w:val="28"/>
      <w:sz w:val="52"/>
      <w:szCs w:val="52"/>
      <w:lang w:val="en-GB" w:eastAsia="ko-KR"/>
    </w:rPr>
  </w:style>
  <w:style w:type="character" w:customStyle="1" w:styleId="TextkrperZchn">
    <w:name w:val="Textkörper Zchn"/>
    <w:basedOn w:val="Absatz-Standardschriftart"/>
    <w:link w:val="Textkrper"/>
    <w:uiPriority w:val="1"/>
    <w:rsid w:val="00B64881"/>
    <w:rPr>
      <w:rFonts w:ascii="Arial" w:eastAsia="Arial" w:hAnsi="Arial" w:cs="Arial"/>
    </w:rPr>
  </w:style>
  <w:style w:type="character" w:styleId="Kommentarzeichen">
    <w:name w:val="annotation reference"/>
    <w:basedOn w:val="Absatz-Standardschriftart"/>
    <w:uiPriority w:val="99"/>
    <w:semiHidden/>
    <w:unhideWhenUsed/>
    <w:rsid w:val="006B427F"/>
    <w:rPr>
      <w:sz w:val="16"/>
      <w:szCs w:val="16"/>
    </w:rPr>
  </w:style>
  <w:style w:type="paragraph" w:styleId="Kommentartext">
    <w:name w:val="annotation text"/>
    <w:basedOn w:val="Standard"/>
    <w:link w:val="KommentartextZchn"/>
    <w:uiPriority w:val="99"/>
    <w:unhideWhenUsed/>
    <w:rsid w:val="006B427F"/>
    <w:rPr>
      <w:sz w:val="20"/>
      <w:szCs w:val="20"/>
    </w:rPr>
  </w:style>
  <w:style w:type="character" w:customStyle="1" w:styleId="KommentartextZchn">
    <w:name w:val="Kommentartext Zchn"/>
    <w:basedOn w:val="Absatz-Standardschriftart"/>
    <w:link w:val="Kommentartext"/>
    <w:uiPriority w:val="99"/>
    <w:rsid w:val="006B427F"/>
    <w:rPr>
      <w:rFonts w:ascii="Arial" w:eastAsia="Arial" w:hAnsi="Arial" w:cs="Arial"/>
      <w:sz w:val="20"/>
      <w:szCs w:val="20"/>
    </w:rPr>
  </w:style>
  <w:style w:type="paragraph" w:styleId="Kommentarthema">
    <w:name w:val="annotation subject"/>
    <w:basedOn w:val="Kommentartext"/>
    <w:next w:val="Kommentartext"/>
    <w:link w:val="KommentarthemaZchn"/>
    <w:uiPriority w:val="99"/>
    <w:semiHidden/>
    <w:unhideWhenUsed/>
    <w:rsid w:val="006B427F"/>
    <w:rPr>
      <w:b/>
      <w:bCs/>
    </w:rPr>
  </w:style>
  <w:style w:type="character" w:customStyle="1" w:styleId="KommentarthemaZchn">
    <w:name w:val="Kommentarthema Zchn"/>
    <w:basedOn w:val="KommentartextZchn"/>
    <w:link w:val="Kommentarthema"/>
    <w:uiPriority w:val="99"/>
    <w:semiHidden/>
    <w:rsid w:val="006B427F"/>
    <w:rPr>
      <w:rFonts w:ascii="Arial" w:eastAsia="Arial" w:hAnsi="Arial" w:cs="Arial"/>
      <w:b/>
      <w:bCs/>
      <w:sz w:val="20"/>
      <w:szCs w:val="20"/>
    </w:rPr>
  </w:style>
  <w:style w:type="paragraph" w:styleId="Sprechblasentext">
    <w:name w:val="Balloon Text"/>
    <w:basedOn w:val="Standard"/>
    <w:link w:val="SprechblasentextZchn"/>
    <w:uiPriority w:val="99"/>
    <w:semiHidden/>
    <w:unhideWhenUsed/>
    <w:rsid w:val="006B427F"/>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B427F"/>
    <w:rPr>
      <w:rFonts w:ascii="Segoe UI" w:eastAsia="Arial" w:hAnsi="Segoe UI" w:cs="Segoe UI"/>
      <w:sz w:val="18"/>
      <w:szCs w:val="18"/>
    </w:rPr>
  </w:style>
  <w:style w:type="character" w:customStyle="1" w:styleId="berschrift4Zchn">
    <w:name w:val="Überschrift 4 Zchn"/>
    <w:basedOn w:val="Absatz-Standardschriftart"/>
    <w:link w:val="berschrift4"/>
    <w:uiPriority w:val="9"/>
    <w:semiHidden/>
    <w:rsid w:val="004D2041"/>
    <w:rPr>
      <w:rFonts w:asciiTheme="majorHAnsi" w:eastAsiaTheme="majorEastAsia" w:hAnsiTheme="majorHAnsi" w:cstheme="majorBidi"/>
      <w:b/>
      <w:bCs/>
      <w:i/>
      <w:iCs/>
      <w:color w:val="4F81BD" w:themeColor="accent1"/>
      <w:sz w:val="20"/>
      <w:lang w:val="en-GB"/>
    </w:rPr>
  </w:style>
  <w:style w:type="character" w:customStyle="1" w:styleId="berschrift5Zchn">
    <w:name w:val="Überschrift 5 Zchn"/>
    <w:basedOn w:val="Absatz-Standardschriftart"/>
    <w:link w:val="berschrift5"/>
    <w:uiPriority w:val="9"/>
    <w:semiHidden/>
    <w:rsid w:val="004D2041"/>
    <w:rPr>
      <w:rFonts w:asciiTheme="majorHAnsi" w:eastAsiaTheme="majorEastAsia" w:hAnsiTheme="majorHAnsi" w:cstheme="majorBidi"/>
      <w:color w:val="243F60" w:themeColor="accent1" w:themeShade="7F"/>
      <w:sz w:val="20"/>
      <w:lang w:val="en-GB"/>
    </w:rPr>
  </w:style>
  <w:style w:type="character" w:customStyle="1" w:styleId="berschrift6Zchn">
    <w:name w:val="Überschrift 6 Zchn"/>
    <w:basedOn w:val="Absatz-Standardschriftart"/>
    <w:link w:val="berschrift6"/>
    <w:uiPriority w:val="9"/>
    <w:semiHidden/>
    <w:rsid w:val="004D2041"/>
    <w:rPr>
      <w:rFonts w:asciiTheme="majorHAnsi" w:eastAsiaTheme="majorEastAsia" w:hAnsiTheme="majorHAnsi" w:cstheme="majorBidi"/>
      <w:i/>
      <w:iCs/>
      <w:color w:val="243F60" w:themeColor="accent1" w:themeShade="7F"/>
      <w:sz w:val="20"/>
      <w:lang w:val="en-GB"/>
    </w:rPr>
  </w:style>
  <w:style w:type="character" w:customStyle="1" w:styleId="berschrift7Zchn">
    <w:name w:val="Überschrift 7 Zchn"/>
    <w:basedOn w:val="Absatz-Standardschriftart"/>
    <w:link w:val="berschrift7"/>
    <w:uiPriority w:val="9"/>
    <w:semiHidden/>
    <w:rsid w:val="004D2041"/>
    <w:rPr>
      <w:rFonts w:asciiTheme="majorHAnsi" w:eastAsiaTheme="majorEastAsia" w:hAnsiTheme="majorHAnsi" w:cstheme="majorBidi"/>
      <w:i/>
      <w:iCs/>
      <w:color w:val="404040" w:themeColor="text1" w:themeTint="BF"/>
      <w:sz w:val="20"/>
      <w:lang w:val="en-GB"/>
    </w:rPr>
  </w:style>
  <w:style w:type="character" w:customStyle="1" w:styleId="berschrift8Zchn">
    <w:name w:val="Überschrift 8 Zchn"/>
    <w:basedOn w:val="Absatz-Standardschriftart"/>
    <w:link w:val="berschrift8"/>
    <w:uiPriority w:val="9"/>
    <w:semiHidden/>
    <w:rsid w:val="004D2041"/>
    <w:rPr>
      <w:rFonts w:asciiTheme="majorHAnsi" w:eastAsiaTheme="majorEastAsia" w:hAnsiTheme="majorHAnsi" w:cstheme="majorBidi"/>
      <w:color w:val="404040" w:themeColor="text1" w:themeTint="BF"/>
      <w:sz w:val="20"/>
      <w:szCs w:val="20"/>
      <w:lang w:val="en-GB"/>
    </w:rPr>
  </w:style>
  <w:style w:type="numbering" w:customStyle="1" w:styleId="ListeUeberschrift">
    <w:name w:val="Liste_Ueberschrift"/>
    <w:uiPriority w:val="99"/>
    <w:rsid w:val="004D2041"/>
    <w:pPr>
      <w:numPr>
        <w:numId w:val="6"/>
      </w:numPr>
    </w:pPr>
  </w:style>
  <w:style w:type="paragraph" w:styleId="Kopfzeile">
    <w:name w:val="header"/>
    <w:basedOn w:val="Standard"/>
    <w:link w:val="KopfzeileZchn"/>
    <w:uiPriority w:val="99"/>
    <w:unhideWhenUsed/>
    <w:rsid w:val="00426650"/>
    <w:pPr>
      <w:tabs>
        <w:tab w:val="center" w:pos="4536"/>
        <w:tab w:val="right" w:pos="9072"/>
      </w:tabs>
    </w:pPr>
  </w:style>
  <w:style w:type="character" w:customStyle="1" w:styleId="KopfzeileZchn">
    <w:name w:val="Kopfzeile Zchn"/>
    <w:basedOn w:val="Absatz-Standardschriftart"/>
    <w:link w:val="Kopfzeile"/>
    <w:uiPriority w:val="99"/>
    <w:rsid w:val="00426650"/>
    <w:rPr>
      <w:rFonts w:ascii="Arial" w:eastAsia="Arial" w:hAnsi="Arial" w:cs="Arial"/>
    </w:rPr>
  </w:style>
  <w:style w:type="paragraph" w:styleId="Fuzeile">
    <w:name w:val="footer"/>
    <w:basedOn w:val="Standard"/>
    <w:link w:val="FuzeileZchn"/>
    <w:uiPriority w:val="99"/>
    <w:unhideWhenUsed/>
    <w:rsid w:val="00426650"/>
    <w:pPr>
      <w:tabs>
        <w:tab w:val="center" w:pos="4536"/>
        <w:tab w:val="right" w:pos="9072"/>
      </w:tabs>
    </w:pPr>
  </w:style>
  <w:style w:type="character" w:customStyle="1" w:styleId="FuzeileZchn">
    <w:name w:val="Fußzeile Zchn"/>
    <w:basedOn w:val="Absatz-Standardschriftart"/>
    <w:link w:val="Fuzeile"/>
    <w:uiPriority w:val="99"/>
    <w:rsid w:val="00426650"/>
    <w:rPr>
      <w:rFonts w:ascii="Arial" w:eastAsia="Arial" w:hAnsi="Arial" w:cs="Arial"/>
    </w:rPr>
  </w:style>
  <w:style w:type="table" w:styleId="Tabellenraster">
    <w:name w:val="Table Grid"/>
    <w:basedOn w:val="NormaleTabelle"/>
    <w:uiPriority w:val="59"/>
    <w:rsid w:val="00D01C42"/>
    <w:pPr>
      <w:widowControl/>
      <w:autoSpaceDE/>
      <w:autoSpaceDN/>
    </w:pPr>
    <w:rPr>
      <w:rFonts w:ascii="Arial" w:eastAsia="Arial"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01C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6524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EE18FF-3CB2-430C-AF6A-DBBA5D10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1892</Words>
  <Characters>11923</Characters>
  <Application>Microsoft Office Word</Application>
  <DocSecurity>8</DocSecurity>
  <Lines>99</Lines>
  <Paragraphs>27</Paragraphs>
  <ScaleCrop>false</ScaleCrop>
  <HeadingPairs>
    <vt:vector size="2" baseType="variant">
      <vt:variant>
        <vt:lpstr>Titel</vt:lpstr>
      </vt:variant>
      <vt:variant>
        <vt:i4>1</vt:i4>
      </vt:variant>
    </vt:vector>
  </HeadingPairs>
  <TitlesOfParts>
    <vt:vector size="1" baseType="lpstr">
      <vt:lpstr/>
    </vt:vector>
  </TitlesOfParts>
  <Company>GSI Helmholzzentrum für Schwerionenforschung mbH</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Schiebel, Kerstin</dc:creator>
  <cp:lastModifiedBy>Buckow, Jens</cp:lastModifiedBy>
  <cp:revision>2</cp:revision>
  <dcterms:created xsi:type="dcterms:W3CDTF">2026-07-23T13:32:00Z</dcterms:created>
  <dcterms:modified xsi:type="dcterms:W3CDTF">2026-07-23T13:32:00Z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2018-07-06T00:00:00Z</vt:filetime>
  </property>
  <property fmtid="{D5CDD505-2E9C-101B-9397-08002B2CF9AE}" pid="3" name="Creator">
    <vt:lpwstr>Microsoft® Word 2016</vt:lpwstr>
  </property>
  <property fmtid="{D5CDD505-2E9C-101B-9397-08002B2CF9AE}" pid="4" name="LastSaved">
    <vt:filetime>2019-01-21T00:00:00Z</vt:filetime>
  </property>
</Properties>
</file>